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 xml:space="preserve">ASTM D523 - Standard Test Method for Specular Gloss, appearance, directional reflectance factor, gloss, </w:t>
      </w:r>
      <w:proofErr w:type="spellStart"/>
      <w:r w:rsidRPr="0028009E">
        <w:t>goniophotometry</w:t>
      </w:r>
      <w:proofErr w:type="spellEnd"/>
      <w:r w:rsidRPr="0028009E">
        <w:t>, high gloss, relative</w:t>
      </w:r>
    </w:p>
    <w:p w14:paraId="74C9140D" w14:textId="77777777" w:rsidR="00744947" w:rsidRPr="0028009E" w:rsidRDefault="00744947" w:rsidP="00744947">
      <w:pPr>
        <w:pStyle w:val="CORPS-Liste1"/>
      </w:pPr>
      <w:r w:rsidRPr="0028009E">
        <w:t xml:space="preserve">ASTM D4145 - Standard Test Method for Coating Flexibility of </w:t>
      </w:r>
      <w:proofErr w:type="spellStart"/>
      <w:r w:rsidRPr="0028009E">
        <w:t>Prepainted</w:t>
      </w:r>
      <w:proofErr w:type="spellEnd"/>
      <w:r w:rsidRPr="0028009E">
        <w:t xml:space="preserve"> Sheet, coating flexibility, </w:t>
      </w:r>
      <w:proofErr w:type="spellStart"/>
      <w:r w:rsidRPr="0028009E">
        <w:t>prepainted</w:t>
      </w:r>
      <w:proofErr w:type="spellEnd"/>
      <w:r w:rsidRPr="0028009E">
        <w:t xml:space="preserve"> sheet, T-bend flexibility, </w:t>
      </w:r>
      <w:proofErr w:type="spellStart"/>
      <w:r w:rsidRPr="0028009E">
        <w:t>Prepainted</w:t>
      </w:r>
      <w:proofErr w:type="spellEnd"/>
      <w:r w:rsidRPr="0028009E">
        <w:t xml:space="preserve">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Default="00744947" w:rsidP="00744947">
      <w:pPr>
        <w:pStyle w:val="CORPS-Liste1"/>
      </w:pPr>
      <w:r w:rsidRPr="0028009E">
        <w:t>ASTM E2768 - Standard Test Method for Extended Duration Surface Burning Characteristics of Building Materials (30 min Tunnel Test)</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w:t>
      </w:r>
      <w:proofErr w:type="gramStart"/>
      <w:r w:rsidRPr="001B7D62">
        <w:t>-[</w:t>
      </w:r>
      <w:proofErr w:type="gramEnd"/>
      <w:r w:rsidRPr="001B7D62">
        <w:t>99], Thread Forming and Thread Cutting Screws and Metallic Drive Screws.</w:t>
      </w:r>
    </w:p>
    <w:p w14:paraId="65E065A8" w14:textId="3CD0ED74" w:rsidR="00060E15" w:rsidRDefault="008B19BE" w:rsidP="008B19BE">
      <w:pPr>
        <w:pStyle w:val="CORPSTitre3"/>
        <w:rPr>
          <w:lang w:val="en-CA"/>
        </w:rPr>
      </w:pPr>
      <w:r w:rsidRPr="008B19BE">
        <w:rPr>
          <w:lang w:val="en-CA"/>
        </w:rPr>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lastRenderedPageBreak/>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proofErr w:type="spellStart"/>
      <w:r>
        <w:t>Wildland</w:t>
      </w:r>
      <w:proofErr w:type="spellEnd"/>
      <w:r>
        <w:t xml:space="preserve"> Urban Interface (WUI)</w:t>
      </w:r>
    </w:p>
    <w:p w14:paraId="630214D7" w14:textId="1374D2DF" w:rsidR="004A00E0" w:rsidRDefault="004A00E0" w:rsidP="004A00E0">
      <w:pPr>
        <w:pStyle w:val="CORPS-Liste1"/>
      </w:pPr>
      <w:r>
        <w:t>Inscription 8140-2358-0500</w:t>
      </w:r>
      <w:r w:rsidR="000B26EB">
        <w:t xml:space="preserve"> (MS3 </w:t>
      </w:r>
      <w:proofErr w:type="spellStart"/>
      <w:r w:rsidR="000B26EB">
        <w:t>seulement</w:t>
      </w:r>
      <w:proofErr w:type="spellEnd"/>
      <w:r w:rsidR="000B26EB">
        <w:t>)</w:t>
      </w:r>
    </w:p>
    <w:p w14:paraId="57FC20E2" w14:textId="6CF68E95" w:rsidR="0036147B" w:rsidRDefault="001F4CB4" w:rsidP="0036147B">
      <w:pPr>
        <w:pStyle w:val="CORPSTitre2"/>
      </w:pPr>
      <w:r>
        <w:rPr>
          <w:lang w:val="en-CA"/>
        </w:rPr>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3318267C" w:rsidR="005D5E19" w:rsidRPr="008974B9" w:rsidRDefault="00C9182F" w:rsidP="008974B9">
      <w:pPr>
        <w:pStyle w:val="CORPSTitre3"/>
        <w:rPr>
          <w:lang w:val="fr-CA"/>
        </w:rPr>
      </w:pPr>
      <w:r w:rsidRPr="00C9182F">
        <w:rPr>
          <w:lang w:val="fr-CA"/>
        </w:rPr>
        <w:t xml:space="preserve">Harmoniser et coordonner les travaux de </w:t>
      </w:r>
      <w:r w:rsidR="009713C2">
        <w:rPr>
          <w:lang w:val="fr-CA"/>
        </w:rPr>
        <w:t xml:space="preserve">toiture </w:t>
      </w:r>
      <w:r w:rsidRPr="00C9182F">
        <w:rPr>
          <w:lang w:val="fr-CA"/>
        </w:rPr>
        <w:t>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49B09AD9" w:rsidR="006C4A97" w:rsidRPr="00E42D1F" w:rsidRDefault="00E42D1F" w:rsidP="00E42D1F">
      <w:pPr>
        <w:pStyle w:val="CORPSTitre3"/>
        <w:rPr>
          <w:lang w:val="fr-CA"/>
        </w:rPr>
      </w:pPr>
      <w:r w:rsidRPr="00E42D1F">
        <w:rPr>
          <w:lang w:val="fr-CA"/>
        </w:rPr>
        <w:t xml:space="preserve">Soumettre les fiches techniques des composantes du système de </w:t>
      </w:r>
      <w:r w:rsidR="009713C2">
        <w:rPr>
          <w:lang w:val="fr-CA"/>
        </w:rPr>
        <w:t>toiture</w:t>
      </w:r>
      <w:r w:rsidRPr="00E42D1F">
        <w:rPr>
          <w:lang w:val="fr-CA"/>
        </w:rPr>
        <w:t>.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1C5A1F7C"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w:t>
      </w:r>
      <w:r w:rsidR="004154F4">
        <w:t xml:space="preserve">toiture </w:t>
      </w:r>
      <w:r w:rsidR="00252121" w:rsidRPr="00252121">
        <w:t xml:space="preserve">métallique </w:t>
      </w:r>
      <w:r w:rsidR="00D526C4">
        <w:t>MS</w:t>
      </w:r>
      <w:r w:rsidR="003913B7">
        <w:t>3</w:t>
      </w:r>
      <w:r w:rsidR="00957FEF">
        <w:t xml:space="preserve"> et MS</w:t>
      </w:r>
      <w:r w:rsidR="003913B7">
        <w:t>4</w:t>
      </w:r>
      <w:r w:rsidR="00D526C4">
        <w:t xml:space="preserve"> </w:t>
      </w:r>
      <w:r w:rsidR="00252121" w:rsidRPr="00252121">
        <w:t>du fabricant MAC</w:t>
      </w:r>
      <w:r w:rsidR="006D4C1B">
        <w:t xml:space="preserve"> Métal Architectural</w:t>
      </w:r>
      <w:r w:rsidR="00252121" w:rsidRPr="00252121">
        <w:t xml:space="preserve"> ou équivalent approuvé par </w:t>
      </w:r>
      <w:proofErr w:type="gramStart"/>
      <w:r w:rsidR="00252121" w:rsidRPr="00252121">
        <w:t>l’architecte:</w:t>
      </w:r>
      <w:proofErr w:type="gramEnd"/>
    </w:p>
    <w:p w14:paraId="5C27B6CE" w14:textId="727D8AF4" w:rsidR="00841EDC" w:rsidRDefault="004164F5" w:rsidP="00841EDC">
      <w:pPr>
        <w:pStyle w:val="liste-milieu"/>
        <w:rPr>
          <w:lang w:val="fr-CA"/>
        </w:rPr>
      </w:pPr>
      <w:r>
        <w:rPr>
          <w:lang w:val="fr-CA"/>
        </w:rPr>
        <w:t>1</w:t>
      </w:r>
      <w:r w:rsidR="003913B7">
        <w:rPr>
          <w:lang w:val="fr-CA"/>
        </w:rPr>
        <w:t>7</w:t>
      </w:r>
      <w:r w:rsidR="00CA3C50">
        <w:rPr>
          <w:lang w:val="fr-CA"/>
        </w:rPr>
        <w:t>,</w:t>
      </w:r>
      <w:r w:rsidR="003913B7">
        <w:rPr>
          <w:lang w:val="fr-CA"/>
        </w:rPr>
        <w:t>7</w:t>
      </w:r>
      <w:r w:rsidR="00CA3C50">
        <w:rPr>
          <w:lang w:val="fr-CA"/>
        </w:rPr>
        <w:t>5</w:t>
      </w:r>
      <w:r w:rsidR="00841EDC" w:rsidRPr="00841EDC">
        <w:rPr>
          <w:lang w:val="fr-CA"/>
        </w:rPr>
        <w:t>" (</w:t>
      </w:r>
      <w:r>
        <w:rPr>
          <w:lang w:val="fr-CA"/>
        </w:rPr>
        <w:t>4</w:t>
      </w:r>
      <w:r w:rsidR="00E00534">
        <w:rPr>
          <w:lang w:val="fr-CA"/>
        </w:rPr>
        <w:t>50</w:t>
      </w:r>
      <w:r w:rsidR="003A5B4D">
        <w:rPr>
          <w:lang w:val="fr-CA"/>
        </w:rPr>
        <w:t>,</w:t>
      </w:r>
      <w:r w:rsidR="00E00534">
        <w:rPr>
          <w:lang w:val="fr-CA"/>
        </w:rPr>
        <w:t>9</w:t>
      </w:r>
      <w:r w:rsidR="00841EDC" w:rsidRPr="00841EDC">
        <w:rPr>
          <w:lang w:val="fr-CA"/>
        </w:rPr>
        <w:t xml:space="preserve"> mm) centre / centre</w:t>
      </w:r>
      <w:r w:rsidR="00841EDC">
        <w:rPr>
          <w:lang w:val="fr-CA"/>
        </w:rPr>
        <w:t>,</w:t>
      </w:r>
      <w:r w:rsidR="00841EDC" w:rsidRPr="00841EDC">
        <w:rPr>
          <w:lang w:val="fr-CA"/>
        </w:rPr>
        <w:t xml:space="preserve"> </w:t>
      </w:r>
      <w:r w:rsidR="00CA3C50">
        <w:rPr>
          <w:lang w:val="fr-CA"/>
        </w:rPr>
        <w:t>1</w:t>
      </w:r>
      <w:r>
        <w:rPr>
          <w:lang w:val="fr-CA"/>
        </w:rPr>
        <w:t>-</w:t>
      </w:r>
      <w:r w:rsidR="00CA3C50">
        <w:rPr>
          <w:lang w:val="fr-CA"/>
        </w:rPr>
        <w:t>1</w:t>
      </w:r>
      <w:r w:rsidR="003A5B4D">
        <w:rPr>
          <w:lang w:val="fr-CA"/>
        </w:rPr>
        <w:t>/</w:t>
      </w:r>
      <w:r w:rsidR="00E00534">
        <w:rPr>
          <w:lang w:val="fr-CA"/>
        </w:rPr>
        <w:t>2</w:t>
      </w:r>
      <w:r w:rsidR="00E54E81">
        <w:rPr>
          <w:lang w:val="fr-CA"/>
        </w:rPr>
        <w:t>"</w:t>
      </w:r>
      <w:r w:rsidR="00841EDC" w:rsidRPr="00841EDC">
        <w:rPr>
          <w:lang w:val="fr-CA"/>
        </w:rPr>
        <w:t xml:space="preserve"> (</w:t>
      </w:r>
      <w:r w:rsidR="00E00534">
        <w:rPr>
          <w:lang w:val="fr-CA"/>
        </w:rPr>
        <w:t>38</w:t>
      </w:r>
      <w:r w:rsidR="00E4614F">
        <w:rPr>
          <w:lang w:val="fr-CA"/>
        </w:rPr>
        <w:t>,</w:t>
      </w:r>
      <w:r w:rsidR="00E00534">
        <w:rPr>
          <w:lang w:val="fr-CA"/>
        </w:rPr>
        <w:t>1</w:t>
      </w:r>
      <w:r w:rsidR="005379BA">
        <w:rPr>
          <w:lang w:val="fr-CA"/>
        </w:rPr>
        <w:t xml:space="preserve"> </w:t>
      </w:r>
      <w:r w:rsidR="00841EDC" w:rsidRPr="00841EDC">
        <w:rPr>
          <w:lang w:val="fr-CA"/>
        </w:rPr>
        <w:t>mm) de profondeur</w:t>
      </w:r>
      <w:r w:rsidR="00E4614F">
        <w:rPr>
          <w:lang w:val="fr-CA"/>
        </w:rPr>
        <w:t>.</w:t>
      </w:r>
    </w:p>
    <w:p w14:paraId="0D83D987" w14:textId="376D9BB4" w:rsidR="008017D8" w:rsidRPr="008017D8" w:rsidRDefault="008017D8" w:rsidP="008017D8">
      <w:pPr>
        <w:pStyle w:val="liste-milieu"/>
        <w:rPr>
          <w:lang w:val="fr-CA"/>
        </w:rPr>
      </w:pPr>
      <w:r w:rsidRPr="008017D8">
        <w:rPr>
          <w:lang w:val="fr-CA"/>
        </w:rPr>
        <w:t xml:space="preserve">En longueur </w:t>
      </w:r>
      <w:proofErr w:type="spellStart"/>
      <w:r w:rsidR="00105E42" w:rsidRPr="008017D8">
        <w:rPr>
          <w:lang w:val="fr-CA"/>
        </w:rPr>
        <w:t>précoupée</w:t>
      </w:r>
      <w:proofErr w:type="spellEnd"/>
      <w:r w:rsidRPr="008017D8">
        <w:rPr>
          <w:lang w:val="fr-CA"/>
        </w:rPr>
        <w:t xml:space="preserve"> </w:t>
      </w:r>
      <w:r w:rsidR="004223AB">
        <w:rPr>
          <w:lang w:val="fr-CA"/>
        </w:rPr>
        <w:t xml:space="preserve">de </w:t>
      </w:r>
      <w:r w:rsidR="005D0092">
        <w:rPr>
          <w:lang w:val="fr-CA"/>
        </w:rPr>
        <w:t xml:space="preserve">3’ à 60’ </w:t>
      </w:r>
      <w:r w:rsidR="00E4614F">
        <w:rPr>
          <w:lang w:val="fr-CA"/>
        </w:rPr>
        <w:t>selon les plans et spécifications</w:t>
      </w:r>
      <w:r w:rsidR="005D0092">
        <w:rPr>
          <w:lang w:val="fr-CA"/>
        </w:rPr>
        <w:t>.</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35A2E6A8"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w:t>
      </w:r>
      <w:r w:rsidR="00631B82">
        <w:rPr>
          <w:lang w:val="fr-CA"/>
        </w:rPr>
        <w:t>SIGNATURE</w:t>
      </w:r>
      <w:r>
        <w:rPr>
          <w:lang w:val="fr-CA"/>
        </w:rPr>
        <w:t xml:space="preserve"> et INSPIRATION</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68B800B6" w14:textId="0CE72164" w:rsidR="00653A09" w:rsidRDefault="00EA62AB" w:rsidP="00C35972">
      <w:pPr>
        <w:pStyle w:val="CORPSTitre4"/>
      </w:pPr>
      <w:r>
        <w:t>Épaisseur nominale</w:t>
      </w:r>
    </w:p>
    <w:p w14:paraId="4656DD66" w14:textId="3BA28FF5" w:rsidR="005F72C5" w:rsidRPr="00E00534" w:rsidRDefault="00B66D2A" w:rsidP="00E00534">
      <w:pPr>
        <w:pStyle w:val="-liste"/>
        <w:rPr>
          <w:lang w:val="fr-CA"/>
        </w:rPr>
      </w:pPr>
      <w:r w:rsidRPr="001C5B71">
        <w:rPr>
          <w:lang w:val="fr-CA"/>
        </w:rPr>
        <w:t>0</w:t>
      </w:r>
      <w:r w:rsidR="0008668F">
        <w:rPr>
          <w:lang w:val="fr-CA"/>
        </w:rPr>
        <w:t>,46</w:t>
      </w:r>
      <w:r w:rsidRPr="001C5B71">
        <w:rPr>
          <w:lang w:val="fr-CA"/>
        </w:rPr>
        <w:t xml:space="preserve"> mm (</w:t>
      </w:r>
      <w:r w:rsidR="003917A6" w:rsidRPr="001C5B71">
        <w:rPr>
          <w:lang w:val="fr-CA"/>
        </w:rPr>
        <w:t>calibre</w:t>
      </w:r>
      <w:r w:rsidRPr="001C5B71">
        <w:rPr>
          <w:lang w:val="fr-CA"/>
        </w:rPr>
        <w:t xml:space="preserve"> 2</w:t>
      </w:r>
      <w:r w:rsidR="0008668F">
        <w:rPr>
          <w:lang w:val="fr-CA"/>
        </w:rPr>
        <w:t>6</w:t>
      </w:r>
      <w:r w:rsidRPr="001C5B71">
        <w:rPr>
          <w:lang w:val="fr-CA"/>
        </w:rPr>
        <w:t>)</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proofErr w:type="spellStart"/>
      <w:r>
        <w:rPr>
          <w:color w:val="2F3033"/>
        </w:rPr>
        <w:t>Accepté</w:t>
      </w:r>
      <w:proofErr w:type="spellEnd"/>
      <w:r>
        <w:rPr>
          <w:color w:val="2F3033"/>
        </w:rPr>
        <w:t xml:space="preserve">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proofErr w:type="spellStart"/>
      <w:r w:rsidR="000E34F1">
        <w:rPr>
          <w:color w:val="2F3033"/>
        </w:rPr>
        <w:t>é</w:t>
      </w:r>
      <w:r>
        <w:rPr>
          <w:color w:val="2F3033"/>
        </w:rPr>
        <w:t>quivalent</w:t>
      </w:r>
      <w:proofErr w:type="spellEnd"/>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559ADF03" w:rsidR="00D4536F" w:rsidRPr="00D4536F" w:rsidRDefault="00D032A8" w:rsidP="00D4536F">
      <w:pPr>
        <w:pStyle w:val="CORPSTitre3"/>
        <w:rPr>
          <w:lang w:val="fr-CA"/>
        </w:rPr>
      </w:pPr>
      <w:r>
        <w:rPr>
          <w:lang w:val="fr-CA"/>
        </w:rPr>
        <w:lastRenderedPageBreak/>
        <w:t xml:space="preserve">Lame </w:t>
      </w:r>
      <w:r w:rsidR="00D4536F" w:rsidRPr="00D4536F">
        <w:rPr>
          <w:lang w:val="fr-CA"/>
        </w:rPr>
        <w:t>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00D4536F"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1CB0641" w:rsidR="00937D41" w:rsidRPr="004154F4" w:rsidRDefault="008B4808" w:rsidP="00937D41">
      <w:pPr>
        <w:pStyle w:val="CORPSTitre3"/>
        <w:rPr>
          <w:lang w:val="fr-CA"/>
        </w:rPr>
      </w:pPr>
      <w:r w:rsidRPr="004154F4">
        <w:rPr>
          <w:lang w:val="fr-CA"/>
        </w:rPr>
        <w:t>Fixation d</w:t>
      </w:r>
      <w:r w:rsidR="004154F4" w:rsidRPr="004154F4">
        <w:rPr>
          <w:lang w:val="fr-CA"/>
        </w:rPr>
        <w:t>e la toiture</w:t>
      </w:r>
      <w:r w:rsidRPr="004154F4">
        <w:rPr>
          <w:lang w:val="fr-CA"/>
        </w:rPr>
        <w:t xml:space="preserve"> d’acier</w:t>
      </w:r>
    </w:p>
    <w:p w14:paraId="6A836A14" w14:textId="274D9A7F" w:rsidR="00BC74AD" w:rsidRPr="00D53B41" w:rsidRDefault="00D53B41" w:rsidP="00D53B41">
      <w:pPr>
        <w:pStyle w:val="CORPS-Liste1"/>
        <w:rPr>
          <w:lang w:val="fr-CA"/>
        </w:rPr>
      </w:pPr>
      <w:r w:rsidRPr="00D53B41">
        <w:rPr>
          <w:lang w:val="fr-CA"/>
        </w:rPr>
        <w:t>Moulures non apparentes : moulures (à l’exception des fourrures d’acier) et agrafes des solins de couronnement en acier prépeint de série TEXTURAL IV. Spécifier la même couleur que les profilés</w:t>
      </w:r>
      <w:r w:rsidR="00BA19A1">
        <w:rPr>
          <w:lang w:val="fr-CA"/>
        </w:rPr>
        <w:t xml:space="preserve"> de M</w:t>
      </w:r>
      <w:r w:rsidR="00516666">
        <w:rPr>
          <w:lang w:val="fr-CA"/>
        </w:rPr>
        <w:t>S</w:t>
      </w:r>
      <w:r w:rsidR="005C2333">
        <w:rPr>
          <w:lang w:val="fr-CA"/>
        </w:rPr>
        <w:t>3</w:t>
      </w:r>
      <w:r w:rsidR="002975E1">
        <w:rPr>
          <w:lang w:val="fr-CA"/>
        </w:rPr>
        <w:t xml:space="preserve"> et MS</w:t>
      </w:r>
      <w:r w:rsidR="005C2333">
        <w:rPr>
          <w:lang w:val="fr-CA"/>
        </w:rPr>
        <w:t>4</w:t>
      </w:r>
      <w:r w:rsidR="00D60499">
        <w:rPr>
          <w:lang w:val="fr-CA"/>
        </w:rPr>
        <w:t xml:space="preserve">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00515D11">
        <w:rPr>
          <w:lang w:val="fr-CA"/>
        </w:rPr>
        <w:t>SIGNATURE</w:t>
      </w:r>
      <w:r w:rsidR="00F963FA">
        <w:rPr>
          <w:lang w:val="fr-CA"/>
        </w:rPr>
        <w:t xml:space="preserve"> et</w:t>
      </w:r>
      <w:r w:rsidRPr="00D53B41">
        <w:rPr>
          <w:lang w:val="fr-CA"/>
        </w:rPr>
        <w:t xml:space="preserve"> </w:t>
      </w:r>
      <w:r w:rsidR="00D60499">
        <w:rPr>
          <w:lang w:val="fr-CA"/>
        </w:rPr>
        <w:t>INSPIRATION.</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491C1D17" w:rsidR="00912E87" w:rsidRDefault="00745679" w:rsidP="00912E87">
      <w:pPr>
        <w:pStyle w:val="CORPSTitre3"/>
      </w:pPr>
      <w:r>
        <w:t>Vis</w:t>
      </w:r>
      <w:r w:rsidR="003458E9">
        <w:t xml:space="preserve"> dissimulées</w:t>
      </w:r>
      <w:r w:rsidR="00912E87">
        <w:t xml:space="preserve"> – </w:t>
      </w:r>
      <w:r>
        <w:t>Bois</w:t>
      </w:r>
      <w:r w:rsidR="00912E87">
        <w:t> :</w:t>
      </w:r>
    </w:p>
    <w:p w14:paraId="78AAE4AE" w14:textId="77777777" w:rsidR="00500877" w:rsidRPr="00500877" w:rsidRDefault="00500877" w:rsidP="00500877">
      <w:pPr>
        <w:pStyle w:val="CORPS-Liste1"/>
        <w:rPr>
          <w:lang w:val="fr-CA"/>
        </w:rPr>
      </w:pPr>
      <w:r w:rsidRPr="00500877">
        <w:rPr>
          <w:lang w:val="fr-CA"/>
        </w:rPr>
        <w:t>A058.250; modèle de vis fourni par MAC</w:t>
      </w:r>
    </w:p>
    <w:p w14:paraId="4F13D069" w14:textId="77777777" w:rsidR="00500877" w:rsidRPr="00500877" w:rsidRDefault="00500877" w:rsidP="00500877">
      <w:pPr>
        <w:pStyle w:val="CORPS-Liste1"/>
        <w:numPr>
          <w:ilvl w:val="0"/>
          <w:numId w:val="0"/>
        </w:numPr>
        <w:ind w:left="1004"/>
        <w:rPr>
          <w:lang w:val="fr-CA"/>
        </w:rPr>
      </w:pPr>
      <w:r w:rsidRPr="00500877">
        <w:rPr>
          <w:lang w:val="fr-CA"/>
        </w:rPr>
        <w:t>Vis à bois, 1-1/4 po de longueur, filet grossier type 17, tête ronde avec rondelle intégrée, vis non apparente, apparence de zinc avec fini de protection contre la corrosion, moulure non apparente.</w:t>
      </w:r>
    </w:p>
    <w:p w14:paraId="68D56B4C" w14:textId="77777777" w:rsidR="00F12A3B" w:rsidRDefault="00F12A3B" w:rsidP="00F12A3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proofErr w:type="gramStart"/>
      <w:r>
        <w:rPr>
          <w:lang w:val="fr-CA"/>
        </w:rPr>
        <w:t>OU</w:t>
      </w:r>
      <w:proofErr w:type="gramEnd"/>
    </w:p>
    <w:p w14:paraId="423C405A" w14:textId="1DF2DA10" w:rsidR="00621EDE" w:rsidRDefault="00D56B7B" w:rsidP="00621EDE">
      <w:pPr>
        <w:pStyle w:val="CORPSTitre3"/>
      </w:pPr>
      <w:r>
        <w:t xml:space="preserve">Vis </w:t>
      </w:r>
      <w:r w:rsidR="003458E9">
        <w:t>dissimulées</w:t>
      </w:r>
      <w:r w:rsidR="00621EDE">
        <w:t xml:space="preserve"> – M</w:t>
      </w:r>
      <w:r>
        <w:t>é</w:t>
      </w:r>
      <w:r w:rsidR="00621EDE">
        <w:t xml:space="preserve">tal : </w:t>
      </w:r>
    </w:p>
    <w:p w14:paraId="1BCE4BC2" w14:textId="77777777" w:rsidR="00EE3D1D" w:rsidRPr="00EE3D1D" w:rsidRDefault="00EE3D1D" w:rsidP="00EE3D1D">
      <w:pPr>
        <w:pStyle w:val="CORPS-Liste1"/>
        <w:rPr>
          <w:lang w:val="fr-CA"/>
        </w:rPr>
      </w:pPr>
      <w:r w:rsidRPr="00EE3D1D">
        <w:rPr>
          <w:lang w:val="fr-CA"/>
        </w:rPr>
        <w:t>A063.250; modèle de vis fourni par MAC</w:t>
      </w:r>
    </w:p>
    <w:p w14:paraId="543D2313" w14:textId="77777777" w:rsidR="00EE3D1D" w:rsidRPr="00EE3D1D" w:rsidRDefault="00EE3D1D" w:rsidP="00EE3D1D">
      <w:pPr>
        <w:pStyle w:val="CORPS-Liste1"/>
        <w:numPr>
          <w:ilvl w:val="0"/>
          <w:numId w:val="0"/>
        </w:numPr>
        <w:ind w:left="1004"/>
        <w:rPr>
          <w:lang w:val="fr-CA"/>
        </w:rPr>
      </w:pPr>
      <w:r w:rsidRPr="00EE3D1D">
        <w:rPr>
          <w:lang w:val="fr-CA"/>
        </w:rPr>
        <w:t>Vis à métal auto-perçante, 1-1/4 po de longueur, filet grossier type 17, tête ronde avec rondelle intégrée,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5E97EF22"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8F1C9A">
        <w:rPr>
          <w:lang w:val="fr-CA"/>
        </w:rPr>
        <w:t>MS</w:t>
      </w:r>
      <w:r w:rsidR="004B2E42">
        <w:rPr>
          <w:lang w:val="fr-CA"/>
        </w:rPr>
        <w:t>3</w:t>
      </w:r>
      <w:r w:rsidR="00921BC6">
        <w:rPr>
          <w:lang w:val="fr-CA"/>
        </w:rPr>
        <w:t xml:space="preserve"> et MS</w:t>
      </w:r>
      <w:r w:rsidR="004B2E42">
        <w:rPr>
          <w:lang w:val="fr-CA"/>
        </w:rPr>
        <w:t>4</w:t>
      </w:r>
      <w:r w:rsidR="00CA61B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4661D83C" w:rsidR="005C3AE4" w:rsidRPr="00230CAC" w:rsidRDefault="00230CAC" w:rsidP="00230CAC">
      <w:pPr>
        <w:pStyle w:val="CORPSTitre3"/>
        <w:rPr>
          <w:lang w:val="fr-CA"/>
        </w:rPr>
      </w:pPr>
      <w:r w:rsidRPr="00230CAC">
        <w:rPr>
          <w:lang w:val="fr-CA"/>
        </w:rPr>
        <w:t xml:space="preserve">Avant de procéder à l’installation des panneaux et des feuilles de </w:t>
      </w:r>
      <w:r w:rsidR="00636FA0">
        <w:rPr>
          <w:lang w:val="fr-CA"/>
        </w:rPr>
        <w:t>toiture</w:t>
      </w:r>
      <w:r w:rsidRPr="00230CAC">
        <w:rPr>
          <w:lang w:val="fr-CA"/>
        </w:rPr>
        <w:t>, examiner l’alignement de support et aviser l’architecte par écrit si le support ne satisfait pas aux exigences de l’installateur des panneaux. Vérifier également que les murs sont d’équerre et de niveau. Le</w:t>
      </w:r>
      <w:r w:rsidR="002237CF">
        <w:rPr>
          <w:lang w:val="fr-CA"/>
        </w:rPr>
        <w:t>s</w:t>
      </w:r>
      <w:r w:rsidRPr="00230CAC">
        <w:rPr>
          <w:lang w:val="fr-CA"/>
        </w:rPr>
        <w:t xml:space="preserve"> </w:t>
      </w:r>
      <w:r w:rsidR="00636FA0">
        <w:rPr>
          <w:lang w:val="fr-CA"/>
        </w:rPr>
        <w:t>toitures</w:t>
      </w:r>
      <w:r w:rsidRPr="00230CAC">
        <w:rPr>
          <w:lang w:val="fr-CA"/>
        </w:rPr>
        <w:t xml:space="preserve"> </w:t>
      </w:r>
      <w:r w:rsidR="008F1C9A">
        <w:rPr>
          <w:lang w:val="fr-CA"/>
        </w:rPr>
        <w:t>MS</w:t>
      </w:r>
      <w:r w:rsidR="004D509C">
        <w:rPr>
          <w:lang w:val="fr-CA"/>
        </w:rPr>
        <w:t>3</w:t>
      </w:r>
      <w:r w:rsidR="002237CF">
        <w:rPr>
          <w:lang w:val="fr-CA"/>
        </w:rPr>
        <w:t xml:space="preserve"> et M</w:t>
      </w:r>
      <w:r w:rsidR="004D509C">
        <w:rPr>
          <w:lang w:val="fr-CA"/>
        </w:rPr>
        <w:t>S4</w:t>
      </w:r>
      <w:r w:rsidR="0099041F">
        <w:rPr>
          <w:lang w:val="fr-CA"/>
        </w:rPr>
        <w:t xml:space="preserve"> peu</w:t>
      </w:r>
      <w:r w:rsidR="00F403AC">
        <w:rPr>
          <w:lang w:val="fr-CA"/>
        </w:rPr>
        <w:t>vent</w:t>
      </w:r>
      <w:r w:rsidR="0099041F">
        <w:rPr>
          <w:lang w:val="fr-CA"/>
        </w:rPr>
        <w:t xml:space="preserve"> être installé</w:t>
      </w:r>
      <w:r w:rsidR="00F403AC">
        <w:rPr>
          <w:lang w:val="fr-CA"/>
        </w:rPr>
        <w:t>s</w:t>
      </w:r>
      <w:r w:rsidRPr="00230CAC">
        <w:rPr>
          <w:lang w:val="fr-CA"/>
        </w:rPr>
        <w:t xml:space="preserve"> verticalement</w:t>
      </w:r>
      <w:r w:rsidR="00F403AC">
        <w:rPr>
          <w:lang w:val="fr-CA"/>
        </w:rPr>
        <w:t xml:space="preserve"> uniquement</w:t>
      </w:r>
      <w:r w:rsidRPr="00230CAC">
        <w:rPr>
          <w:lang w:val="fr-CA"/>
        </w:rPr>
        <w:t>.</w:t>
      </w:r>
    </w:p>
    <w:p w14:paraId="59A8B679" w14:textId="3E7E488B" w:rsidR="003C18E0" w:rsidRDefault="00230CAC" w:rsidP="003C18E0">
      <w:pPr>
        <w:pStyle w:val="CORPSTitre2"/>
      </w:pPr>
      <w:r>
        <w:t xml:space="preserve">INSTALLATION </w:t>
      </w:r>
      <w:r w:rsidR="0075626F">
        <w:t>DE LA TOITURE</w:t>
      </w:r>
    </w:p>
    <w:p w14:paraId="6A8C98BD" w14:textId="5EF0536A" w:rsidR="008E317C" w:rsidRPr="00450453" w:rsidRDefault="002214E4" w:rsidP="00450453">
      <w:pPr>
        <w:pStyle w:val="CORPS-Liste1"/>
        <w:rPr>
          <w:lang w:val="fr-CA"/>
        </w:rPr>
      </w:pPr>
      <w:proofErr w:type="spellStart"/>
      <w:r>
        <w:rPr>
          <w:lang w:val="fr-FR"/>
        </w:rPr>
        <w:t>Serr</w:t>
      </w:r>
      <w:r w:rsidR="00450453" w:rsidRPr="00450453">
        <w:rPr>
          <w:lang w:val="fr-CA"/>
        </w:rPr>
        <w:t>ez</w:t>
      </w:r>
      <w:proofErr w:type="spellEnd"/>
      <w:r w:rsidR="00450453" w:rsidRPr="00450453">
        <w:rPr>
          <w:lang w:val="fr-CA"/>
        </w:rPr>
        <w:t xml:space="preserve"> les vis avec une pression modérée sur le métal pour en permettre l’expansion. Elles ne doivent pas exercer de pression ni vers le haut ni vers le bas afin d’éviter de déformer </w:t>
      </w:r>
      <w:r w:rsidR="00636FA0">
        <w:rPr>
          <w:lang w:val="fr-CA"/>
        </w:rPr>
        <w:t>la toiture</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2F80C65A" w14:textId="77777777" w:rsidR="00952773" w:rsidRPr="004F3645" w:rsidRDefault="00952773" w:rsidP="00952773">
      <w:pPr>
        <w:pStyle w:val="CORPSTitre3"/>
      </w:pPr>
      <w:r w:rsidRPr="004F3645">
        <w:lastRenderedPageBreak/>
        <w:t>Poser</w:t>
      </w:r>
      <w:r w:rsidRPr="004F3645">
        <w:rPr>
          <w:spacing w:val="-4"/>
        </w:rPr>
        <w:t xml:space="preserve"> </w:t>
      </w:r>
      <w:r w:rsidRPr="004F3645">
        <w:t>les feuilles de</w:t>
      </w:r>
      <w:r w:rsidRPr="004F3645">
        <w:rPr>
          <w:spacing w:val="-2"/>
        </w:rPr>
        <w:t xml:space="preserve"> </w:t>
      </w:r>
      <w:r w:rsidRPr="004F3645">
        <w:t>contreplaqué</w:t>
      </w:r>
      <w:r w:rsidRPr="004F3645">
        <w:rPr>
          <w:spacing w:val="-7"/>
        </w:rPr>
        <w:t xml:space="preserve"> </w:t>
      </w:r>
      <w:r w:rsidRPr="004F3645">
        <w:t>d’une</w:t>
      </w:r>
      <w:r w:rsidRPr="004F3645">
        <w:rPr>
          <w:spacing w:val="-2"/>
        </w:rPr>
        <w:t xml:space="preserve"> </w:t>
      </w:r>
      <w:r w:rsidRPr="004F3645">
        <w:t>épaisseur</w:t>
      </w:r>
      <w:r w:rsidRPr="004F3645">
        <w:rPr>
          <w:spacing w:val="-1"/>
        </w:rPr>
        <w:t xml:space="preserve"> </w:t>
      </w:r>
      <w:r w:rsidRPr="004F3645">
        <w:t>minimale</w:t>
      </w:r>
      <w:r w:rsidRPr="004F3645">
        <w:rPr>
          <w:spacing w:val="-7"/>
        </w:rPr>
        <w:t xml:space="preserve"> </w:t>
      </w:r>
      <w:r w:rsidRPr="004F3645">
        <w:rPr>
          <w:spacing w:val="1"/>
        </w:rPr>
        <w:t>de</w:t>
      </w:r>
      <w:r w:rsidRPr="004F3645">
        <w:rPr>
          <w:spacing w:val="-2"/>
        </w:rPr>
        <w:t xml:space="preserve"> </w:t>
      </w:r>
      <w:r w:rsidRPr="004F3645">
        <w:t>5/8</w:t>
      </w:r>
      <w:r w:rsidRPr="004F3645">
        <w:rPr>
          <w:spacing w:val="-6"/>
        </w:rPr>
        <w:t xml:space="preserve"> </w:t>
      </w:r>
      <w:r w:rsidRPr="004F3645">
        <w:rPr>
          <w:spacing w:val="1"/>
        </w:rPr>
        <w:t>de</w:t>
      </w:r>
      <w:r w:rsidRPr="004F3645">
        <w:rPr>
          <w:spacing w:val="-2"/>
        </w:rPr>
        <w:t xml:space="preserve"> </w:t>
      </w:r>
      <w:r w:rsidRPr="004F3645">
        <w:t>façon</w:t>
      </w:r>
      <w:r w:rsidRPr="004F3645">
        <w:rPr>
          <w:spacing w:val="-1"/>
        </w:rPr>
        <w:t xml:space="preserve"> </w:t>
      </w:r>
      <w:r w:rsidRPr="004F3645">
        <w:t>à</w:t>
      </w:r>
      <w:r w:rsidRPr="004F3645">
        <w:rPr>
          <w:spacing w:val="-2"/>
        </w:rPr>
        <w:t xml:space="preserve"> </w:t>
      </w:r>
      <w:r w:rsidRPr="004F3645">
        <w:t>procurer</w:t>
      </w:r>
      <w:r w:rsidRPr="004F3645">
        <w:rPr>
          <w:spacing w:val="-4"/>
        </w:rPr>
        <w:t xml:space="preserve"> </w:t>
      </w:r>
      <w:r w:rsidRPr="004F3645">
        <w:t>un</w:t>
      </w:r>
      <w:r w:rsidRPr="004F3645">
        <w:rPr>
          <w:spacing w:val="-5"/>
        </w:rPr>
        <w:t xml:space="preserve"> </w:t>
      </w:r>
      <w:r w:rsidRPr="004F3645">
        <w:t>appui</w:t>
      </w:r>
      <w:r w:rsidRPr="004F3645">
        <w:rPr>
          <w:spacing w:val="-3"/>
        </w:rPr>
        <w:t xml:space="preserve"> </w:t>
      </w:r>
      <w:r w:rsidRPr="004F3645">
        <w:t>uniforme</w:t>
      </w:r>
      <w:r w:rsidRPr="004F3645">
        <w:rPr>
          <w:spacing w:val="-2"/>
        </w:rPr>
        <w:t xml:space="preserve"> </w:t>
      </w:r>
      <w:r w:rsidRPr="004F3645">
        <w:t>pour l’installation des parements métalliques et assurer une pose rectiligne de</w:t>
      </w:r>
      <w:r w:rsidRPr="004F3645">
        <w:rPr>
          <w:spacing w:val="-10"/>
        </w:rPr>
        <w:t xml:space="preserve"> </w:t>
      </w:r>
      <w:r w:rsidRPr="004F3645">
        <w:t>niveau.</w:t>
      </w:r>
    </w:p>
    <w:p w14:paraId="76B1890C" w14:textId="1EA66CA3" w:rsidR="00FD640E" w:rsidRPr="004F3645" w:rsidRDefault="00FD640E" w:rsidP="00FD640E">
      <w:pPr>
        <w:pStyle w:val="CORPSTitre3"/>
      </w:pPr>
      <w:r w:rsidRPr="004F3645">
        <w:t xml:space="preserve">Poser une sous-couche, </w:t>
      </w:r>
      <w:r w:rsidR="00C160CC">
        <w:t>sur l’ensemble</w:t>
      </w:r>
      <w:r w:rsidRPr="004F3645">
        <w:t xml:space="preserve"> du toit - membrane autocollante MAC (de type LASTOBOND SHIELD </w:t>
      </w:r>
      <w:r w:rsidRPr="004F3645">
        <w:rPr>
          <w:spacing w:val="1"/>
        </w:rPr>
        <w:t xml:space="preserve">de </w:t>
      </w:r>
      <w:r w:rsidRPr="004F3645">
        <w:t xml:space="preserve">SOPREMA) ou équivalent destinée à recevoir des </w:t>
      </w:r>
      <w:r w:rsidR="00342BAE">
        <w:t>toitures</w:t>
      </w:r>
      <w:r w:rsidRPr="004F3645">
        <w:t xml:space="preserve"> métalliques selon les recommandations du fabricant.</w:t>
      </w:r>
    </w:p>
    <w:p w14:paraId="61F6937B" w14:textId="7CD08F15" w:rsidR="00675FDA" w:rsidRPr="004F3645" w:rsidRDefault="00675FDA" w:rsidP="00675FDA">
      <w:pPr>
        <w:pStyle w:val="CORPSTitre3"/>
      </w:pPr>
      <w:r w:rsidRPr="004F3645">
        <w:t xml:space="preserve">En cas </w:t>
      </w:r>
      <w:r w:rsidRPr="004F3645">
        <w:rPr>
          <w:spacing w:val="1"/>
        </w:rPr>
        <w:t xml:space="preserve">de </w:t>
      </w:r>
      <w:r w:rsidRPr="004F3645">
        <w:t xml:space="preserve">pose sur des fourrures </w:t>
      </w:r>
      <w:r w:rsidR="00475487">
        <w:t>d’acier</w:t>
      </w:r>
      <w:r w:rsidRPr="004F3645">
        <w:t xml:space="preserve"> (barres</w:t>
      </w:r>
      <w:r w:rsidR="007F1E39">
        <w:t xml:space="preserve"> en Z</w:t>
      </w:r>
      <w:r w:rsidRPr="004F3645">
        <w:t xml:space="preserve"> de cal</w:t>
      </w:r>
      <w:r w:rsidR="007F1E39">
        <w:t>ibre</w:t>
      </w:r>
      <w:r w:rsidRPr="004F3645">
        <w:t xml:space="preserve"> 18 ou cal</w:t>
      </w:r>
      <w:r w:rsidR="007F1E39">
        <w:t>ibre</w:t>
      </w:r>
      <w:r w:rsidRPr="004F3645">
        <w:t xml:space="preserve"> 20) poser les fourrures continues </w:t>
      </w:r>
      <w:r w:rsidRPr="004F3645">
        <w:rPr>
          <w:spacing w:val="1"/>
        </w:rPr>
        <w:t xml:space="preserve">de </w:t>
      </w:r>
      <w:r w:rsidRPr="004F3645">
        <w:t>façon à</w:t>
      </w:r>
      <w:r w:rsidRPr="004F3645">
        <w:rPr>
          <w:spacing w:val="17"/>
        </w:rPr>
        <w:t xml:space="preserve"> </w:t>
      </w:r>
      <w:r w:rsidRPr="004F3645">
        <w:t>procurer</w:t>
      </w:r>
      <w:r w:rsidRPr="004F3645">
        <w:rPr>
          <w:spacing w:val="16"/>
        </w:rPr>
        <w:t xml:space="preserve"> </w:t>
      </w:r>
      <w:r w:rsidRPr="004F3645">
        <w:t>un</w:t>
      </w:r>
      <w:r w:rsidRPr="004F3645">
        <w:rPr>
          <w:spacing w:val="15"/>
        </w:rPr>
        <w:t xml:space="preserve"> </w:t>
      </w:r>
      <w:r w:rsidRPr="004F3645">
        <w:t>appui</w:t>
      </w:r>
      <w:r w:rsidRPr="004F3645">
        <w:rPr>
          <w:spacing w:val="17"/>
        </w:rPr>
        <w:t xml:space="preserve"> </w:t>
      </w:r>
      <w:r w:rsidRPr="004F3645">
        <w:t>pour</w:t>
      </w:r>
      <w:r w:rsidRPr="004F3645">
        <w:rPr>
          <w:spacing w:val="16"/>
        </w:rPr>
        <w:t xml:space="preserve"> </w:t>
      </w:r>
      <w:r w:rsidRPr="004F3645">
        <w:t>l’installation</w:t>
      </w:r>
      <w:r w:rsidRPr="004F3645">
        <w:rPr>
          <w:spacing w:val="15"/>
        </w:rPr>
        <w:t xml:space="preserve"> </w:t>
      </w:r>
      <w:r w:rsidRPr="004F3645">
        <w:t>du</w:t>
      </w:r>
      <w:r w:rsidRPr="004F3645">
        <w:rPr>
          <w:spacing w:val="15"/>
        </w:rPr>
        <w:t xml:space="preserve"> </w:t>
      </w:r>
      <w:r w:rsidRPr="004F3645">
        <w:t>parement</w:t>
      </w:r>
      <w:r w:rsidRPr="004F3645">
        <w:rPr>
          <w:spacing w:val="20"/>
        </w:rPr>
        <w:t xml:space="preserve"> </w:t>
      </w:r>
      <w:r w:rsidRPr="004F3645">
        <w:t>et</w:t>
      </w:r>
      <w:r w:rsidRPr="004F3645">
        <w:rPr>
          <w:spacing w:val="15"/>
        </w:rPr>
        <w:t xml:space="preserve"> </w:t>
      </w:r>
      <w:r w:rsidRPr="004F3645">
        <w:t>assurer</w:t>
      </w:r>
      <w:r w:rsidRPr="004F3645">
        <w:rPr>
          <w:spacing w:val="20"/>
        </w:rPr>
        <w:t xml:space="preserve"> </w:t>
      </w:r>
      <w:r w:rsidRPr="004F3645">
        <w:t>une</w:t>
      </w:r>
      <w:r w:rsidRPr="004F3645">
        <w:rPr>
          <w:spacing w:val="13"/>
        </w:rPr>
        <w:t xml:space="preserve"> </w:t>
      </w:r>
      <w:r w:rsidRPr="004F3645">
        <w:t>pose</w:t>
      </w:r>
      <w:r w:rsidRPr="004F3645">
        <w:rPr>
          <w:spacing w:val="13"/>
        </w:rPr>
        <w:t xml:space="preserve"> </w:t>
      </w:r>
      <w:r w:rsidRPr="004F3645">
        <w:t>rectiligne</w:t>
      </w:r>
      <w:r w:rsidRPr="004F3645">
        <w:rPr>
          <w:spacing w:val="13"/>
        </w:rPr>
        <w:t xml:space="preserve"> </w:t>
      </w:r>
      <w:r w:rsidRPr="004F3645">
        <w:t>de</w:t>
      </w:r>
      <w:r w:rsidRPr="004F3645">
        <w:rPr>
          <w:spacing w:val="13"/>
        </w:rPr>
        <w:t xml:space="preserve"> </w:t>
      </w:r>
      <w:r w:rsidRPr="004F3645">
        <w:t>niveau.</w:t>
      </w:r>
    </w:p>
    <w:p w14:paraId="349D6425" w14:textId="21850693" w:rsidR="00EE668E" w:rsidRDefault="00EE668E" w:rsidP="00EE668E">
      <w:pPr>
        <w:pStyle w:val="CORPSTitre3"/>
      </w:pPr>
      <w:r>
        <w:t>P</w:t>
      </w:r>
      <w:r w:rsidRPr="004F3645">
        <w:t>ose</w:t>
      </w:r>
      <w:r>
        <w:t>r</w:t>
      </w:r>
      <w:r w:rsidRPr="004F3645">
        <w:t xml:space="preserve"> en continu les moulures de départ, les faîtières, les noues et les moulures pentes aux murs selon les indications du</w:t>
      </w:r>
      <w:r w:rsidRPr="004F3645">
        <w:rPr>
          <w:spacing w:val="-1"/>
        </w:rPr>
        <w:t xml:space="preserve"> </w:t>
      </w:r>
      <w:r w:rsidRPr="004F3645">
        <w:t>fabricant.</w:t>
      </w:r>
    </w:p>
    <w:p w14:paraId="15B008B0" w14:textId="7CB7C854" w:rsidR="00100691" w:rsidRPr="00100691" w:rsidRDefault="00100691" w:rsidP="00100691">
      <w:pPr>
        <w:pStyle w:val="CORPSTitre3"/>
        <w:rPr>
          <w:lang w:val="fr-CA"/>
        </w:rPr>
      </w:pPr>
      <w:r w:rsidRPr="00B7036E">
        <w:rPr>
          <w:lang w:val="fr-CA"/>
        </w:rPr>
        <w:t xml:space="preserve">Installer </w:t>
      </w:r>
      <w:r w:rsidR="00FB5953">
        <w:rPr>
          <w:lang w:val="fr-CA"/>
        </w:rPr>
        <w:t>la toiture</w:t>
      </w:r>
      <w:r w:rsidRPr="00B7036E">
        <w:rPr>
          <w:lang w:val="fr-CA"/>
        </w:rPr>
        <w:t xml:space="preserve"> conformément aux exigences de la norme CGSB 93.5 et aux instructions écrites du fabricant.  </w:t>
      </w:r>
    </w:p>
    <w:p w14:paraId="4B0B41CF" w14:textId="19E736B9" w:rsidR="006515EF" w:rsidRPr="006515EF" w:rsidRDefault="007C7F00" w:rsidP="006515EF">
      <w:pPr>
        <w:pStyle w:val="CORPSTitre3"/>
        <w:rPr>
          <w:lang w:val="fr-CA"/>
        </w:rPr>
      </w:pPr>
      <w:r>
        <w:rPr>
          <w:lang w:val="fr-CA"/>
        </w:rPr>
        <w:t>L</w:t>
      </w:r>
      <w:r w:rsidRPr="007C7F00">
        <w:rPr>
          <w:lang w:val="fr-CA"/>
        </w:rPr>
        <w:t>es profilés sont agrafés après les moulures de départ et les noues selon les instructions du fabricant. Les bouts des panneaux sont pliés à l’aide d’un outil de pliage manuel (plieur manuel MAC) tandis que les bouts des agrafes sont taillés et fermés à la main.</w:t>
      </w:r>
    </w:p>
    <w:p w14:paraId="587C6745" w14:textId="0F73055F" w:rsidR="00494D43" w:rsidRPr="004F3645" w:rsidRDefault="00494D43" w:rsidP="00494D43">
      <w:pPr>
        <w:pStyle w:val="CORPSTitre3"/>
      </w:pPr>
      <w:r w:rsidRPr="004F3645">
        <w:t>Avant</w:t>
      </w:r>
      <w:r w:rsidRPr="004F3645">
        <w:rPr>
          <w:spacing w:val="-7"/>
        </w:rPr>
        <w:t xml:space="preserve"> </w:t>
      </w:r>
      <w:r w:rsidRPr="004F3645">
        <w:t>d’agrafer</w:t>
      </w:r>
      <w:r w:rsidRPr="004F3645">
        <w:rPr>
          <w:spacing w:val="-1"/>
        </w:rPr>
        <w:t xml:space="preserve"> </w:t>
      </w:r>
      <w:r w:rsidRPr="004F3645">
        <w:t>les</w:t>
      </w:r>
      <w:r w:rsidRPr="004F3645">
        <w:rPr>
          <w:spacing w:val="-5"/>
        </w:rPr>
        <w:t xml:space="preserve"> </w:t>
      </w:r>
      <w:r w:rsidRPr="004F3645">
        <w:t>panneaux</w:t>
      </w:r>
      <w:r w:rsidRPr="004F3645">
        <w:rPr>
          <w:spacing w:val="-5"/>
        </w:rPr>
        <w:t xml:space="preserve"> </w:t>
      </w:r>
      <w:r w:rsidRPr="004F3645">
        <w:t>a</w:t>
      </w:r>
      <w:r w:rsidR="00CF2C75">
        <w:t>ux</w:t>
      </w:r>
      <w:r w:rsidRPr="004F3645">
        <w:rPr>
          <w:spacing w:val="-5"/>
        </w:rPr>
        <w:t xml:space="preserve"> </w:t>
      </w:r>
      <w:r w:rsidRPr="004F3645">
        <w:t>pattes</w:t>
      </w:r>
      <w:r w:rsidRPr="004F3645">
        <w:rPr>
          <w:spacing w:val="-5"/>
        </w:rPr>
        <w:t xml:space="preserve"> </w:t>
      </w:r>
      <w:r w:rsidRPr="004F3645">
        <w:t>des noues,</w:t>
      </w:r>
      <w:r w:rsidRPr="004F3645">
        <w:rPr>
          <w:spacing w:val="-6"/>
        </w:rPr>
        <w:t xml:space="preserve"> </w:t>
      </w:r>
      <w:r w:rsidRPr="004F3645">
        <w:t>appliquer</w:t>
      </w:r>
      <w:r w:rsidRPr="004F3645">
        <w:rPr>
          <w:spacing w:val="-5"/>
        </w:rPr>
        <w:t xml:space="preserve"> </w:t>
      </w:r>
      <w:r w:rsidRPr="004F3645">
        <w:t>deux</w:t>
      </w:r>
      <w:r w:rsidRPr="004F3645">
        <w:rPr>
          <w:spacing w:val="-5"/>
        </w:rPr>
        <w:t xml:space="preserve"> </w:t>
      </w:r>
      <w:r w:rsidRPr="004F3645">
        <w:t>cordons</w:t>
      </w:r>
      <w:r w:rsidRPr="004F3645">
        <w:rPr>
          <w:spacing w:val="-5"/>
        </w:rPr>
        <w:t xml:space="preserve"> </w:t>
      </w:r>
      <w:r w:rsidRPr="004F3645">
        <w:rPr>
          <w:spacing w:val="1"/>
        </w:rPr>
        <w:t>de</w:t>
      </w:r>
      <w:r w:rsidRPr="004F3645">
        <w:rPr>
          <w:spacing w:val="-8"/>
        </w:rPr>
        <w:t xml:space="preserve"> </w:t>
      </w:r>
      <w:r w:rsidRPr="004F3645">
        <w:t>scellant</w:t>
      </w:r>
      <w:r w:rsidRPr="004F3645">
        <w:rPr>
          <w:spacing w:val="-7"/>
        </w:rPr>
        <w:t xml:space="preserve"> </w:t>
      </w:r>
      <w:r w:rsidRPr="004F3645">
        <w:t xml:space="preserve">recommandé par le fabricant tout le long </w:t>
      </w:r>
      <w:r w:rsidRPr="004F3645">
        <w:rPr>
          <w:spacing w:val="1"/>
        </w:rPr>
        <w:t xml:space="preserve">de </w:t>
      </w:r>
      <w:r w:rsidRPr="004F3645">
        <w:t>la surface des ailes extrêmes des</w:t>
      </w:r>
      <w:r w:rsidRPr="004F3645">
        <w:rPr>
          <w:spacing w:val="-16"/>
        </w:rPr>
        <w:t xml:space="preserve"> </w:t>
      </w:r>
      <w:r w:rsidRPr="004F3645">
        <w:t>noues.</w:t>
      </w:r>
    </w:p>
    <w:p w14:paraId="6D698E50" w14:textId="4841ED62" w:rsidR="0087452A" w:rsidRPr="004F3645" w:rsidRDefault="0087452A" w:rsidP="0087452A">
      <w:pPr>
        <w:pStyle w:val="CORPSTitre3"/>
      </w:pPr>
      <w:r w:rsidRPr="004F3645">
        <w:t xml:space="preserve">Lors </w:t>
      </w:r>
      <w:r>
        <w:t>des</w:t>
      </w:r>
      <w:r w:rsidRPr="004F3645">
        <w:t xml:space="preserve"> trava</w:t>
      </w:r>
      <w:r>
        <w:t>ux</w:t>
      </w:r>
      <w:r w:rsidRPr="004F3645">
        <w:t xml:space="preserve"> dans la section des noues, effectuer la fermeture des agrafes et agrafer la feuille dans la noue.</w:t>
      </w:r>
    </w:p>
    <w:p w14:paraId="1F96CC33" w14:textId="77777777" w:rsidR="00395E8D" w:rsidRPr="00395E8D" w:rsidRDefault="00395E8D" w:rsidP="00395E8D">
      <w:pPr>
        <w:pStyle w:val="CORPSTitre3"/>
        <w:rPr>
          <w:lang w:val="fr-CA"/>
        </w:rPr>
      </w:pPr>
      <w:r w:rsidRPr="00395E8D">
        <w:rPr>
          <w:lang w:val="fr-CA"/>
        </w:rPr>
        <w:t>Pour une application de toiture à faible pente, dans les zones de rétention de neige et dans la section des noues, appliquer obligatoirement le scellant MAC tel que recommandé par le fabricant. Le scellant MAC doit être installé à l’intérieur de la rainure du côté mâle de l’agrafe avant d’emboiter les panneaux ainsi que de sceller les panneaux à l’extérieur de leur jonction et leur transition avec les noues. Cela empêchera toute infiltration d’eau due à la pression hydrostatique de la neige mouillée ou à la glace.</w:t>
      </w:r>
    </w:p>
    <w:p w14:paraId="040524BD" w14:textId="0E944FC3" w:rsidR="0020134D" w:rsidRDefault="001D6C13" w:rsidP="005A769D">
      <w:pPr>
        <w:pStyle w:val="CORPSTitre3"/>
        <w:rPr>
          <w:lang w:val="fr-CA"/>
        </w:rPr>
      </w:pPr>
      <w:r>
        <w:rPr>
          <w:lang w:val="fr-CA"/>
        </w:rPr>
        <w:t>P</w:t>
      </w:r>
      <w:r w:rsidRPr="001D6C13">
        <w:rPr>
          <w:lang w:val="fr-CA"/>
        </w:rPr>
        <w:t>ose</w:t>
      </w:r>
      <w:r>
        <w:rPr>
          <w:lang w:val="fr-CA"/>
        </w:rPr>
        <w:t>r</w:t>
      </w:r>
      <w:r w:rsidRPr="001D6C13">
        <w:rPr>
          <w:lang w:val="fr-CA"/>
        </w:rPr>
        <w:t xml:space="preserve"> les faîtières ventilées ou non ventilées et</w:t>
      </w:r>
      <w:r>
        <w:rPr>
          <w:lang w:val="fr-CA"/>
        </w:rPr>
        <w:t xml:space="preserve"> </w:t>
      </w:r>
      <w:r w:rsidRPr="001D6C13">
        <w:rPr>
          <w:lang w:val="fr-CA"/>
        </w:rPr>
        <w:t>glisse</w:t>
      </w:r>
      <w:r>
        <w:rPr>
          <w:lang w:val="fr-CA"/>
        </w:rPr>
        <w:t>r</w:t>
      </w:r>
      <w:r w:rsidRPr="001D6C13">
        <w:rPr>
          <w:lang w:val="fr-CA"/>
        </w:rPr>
        <w:t xml:space="preserve"> à l’intérieur de leurs poches les profilés de toiture dont les extrémités sont façonnées d’avance sur le chantier (</w:t>
      </w:r>
      <w:r w:rsidR="007111B8">
        <w:rPr>
          <w:lang w:val="fr-CA"/>
        </w:rPr>
        <w:t>extrémités</w:t>
      </w:r>
      <w:r w:rsidRPr="001D6C13">
        <w:rPr>
          <w:lang w:val="fr-CA"/>
        </w:rPr>
        <w:t xml:space="preserve"> </w:t>
      </w:r>
      <w:r w:rsidR="00382F33">
        <w:rPr>
          <w:lang w:val="fr-CA"/>
        </w:rPr>
        <w:t>orient</w:t>
      </w:r>
      <w:r w:rsidRPr="001D6C13">
        <w:rPr>
          <w:lang w:val="fr-CA"/>
        </w:rPr>
        <w:t>é</w:t>
      </w:r>
      <w:r w:rsidR="002E7AC9">
        <w:rPr>
          <w:lang w:val="fr-CA"/>
        </w:rPr>
        <w:t>e</w:t>
      </w:r>
      <w:r w:rsidRPr="001D6C13">
        <w:rPr>
          <w:lang w:val="fr-CA"/>
        </w:rPr>
        <w:t>s vers le haut et scellé</w:t>
      </w:r>
      <w:r w:rsidR="002E7AC9">
        <w:rPr>
          <w:lang w:val="fr-CA"/>
        </w:rPr>
        <w:t>e</w:t>
      </w:r>
      <w:r w:rsidRPr="001D6C13">
        <w:rPr>
          <w:lang w:val="fr-CA"/>
        </w:rPr>
        <w:t>s à côté des agrafes) selon les recommandations du fabricant. Sceller l’endos des extrémités des panneaux de toitures aux endroits où ils aboutissent dans les poches des faîtières ventilées (</w:t>
      </w:r>
      <w:r w:rsidR="00382F33">
        <w:rPr>
          <w:lang w:val="fr-CA"/>
        </w:rPr>
        <w:t xml:space="preserve">ou </w:t>
      </w:r>
      <w:r w:rsidRPr="001D6C13">
        <w:rPr>
          <w:lang w:val="fr-CA"/>
        </w:rPr>
        <w:t xml:space="preserve">non ventilées) à l’aide du scellant </w:t>
      </w:r>
      <w:proofErr w:type="gramStart"/>
      <w:r w:rsidRPr="001D6C13">
        <w:rPr>
          <w:lang w:val="fr-CA"/>
        </w:rPr>
        <w:t>recommandé</w:t>
      </w:r>
      <w:proofErr w:type="gramEnd"/>
      <w:r w:rsidRPr="001D6C13">
        <w:rPr>
          <w:lang w:val="fr-CA"/>
        </w:rPr>
        <w:t>.</w:t>
      </w:r>
      <w:r w:rsidR="00382F33">
        <w:rPr>
          <w:lang w:val="fr-CA"/>
        </w:rPr>
        <w:t xml:space="preserve"> </w:t>
      </w:r>
    </w:p>
    <w:p w14:paraId="2931FE0F" w14:textId="77777777" w:rsidR="00E55EFE" w:rsidRDefault="00E55EFE" w:rsidP="00E55EFE">
      <w:pPr>
        <w:pStyle w:val="CORPSTitre3"/>
        <w:rPr>
          <w:lang w:val="fr-CA"/>
        </w:rPr>
      </w:pPr>
      <w:r w:rsidRPr="006F7743">
        <w:rPr>
          <w:lang w:val="fr-CA"/>
        </w:rPr>
        <w:t xml:space="preserve">Calfeutrer les joints entre les éléments et les </w:t>
      </w:r>
      <w:r>
        <w:rPr>
          <w:lang w:val="fr-CA"/>
        </w:rPr>
        <w:t>structures</w:t>
      </w:r>
      <w:r w:rsidRPr="006F7743">
        <w:rPr>
          <w:lang w:val="fr-CA"/>
        </w:rPr>
        <w:t xml:space="preserve"> adjacents avec un produit d’étanchéité scellant / adhésif tel que spécifié aux paragraphes 2.2.1 et 2.2.2 OU équivalent.</w:t>
      </w:r>
    </w:p>
    <w:p w14:paraId="65081763" w14:textId="77777777" w:rsidR="00BF4DFD" w:rsidRPr="00040418" w:rsidRDefault="00BF4DFD" w:rsidP="00BF4DFD">
      <w:pPr>
        <w:pStyle w:val="CORPSTitre3"/>
        <w:rPr>
          <w:lang w:val="fr-CA"/>
        </w:rPr>
      </w:pPr>
      <w:r w:rsidRPr="00040418">
        <w:rPr>
          <w:lang w:val="fr-CA"/>
        </w:rPr>
        <w:lastRenderedPageBreak/>
        <w:t>En cas de débordement de scellant, assurez-vous de nettoyer le surplus immédiatement avant qu’il ne sèche</w:t>
      </w:r>
      <w:r>
        <w:rPr>
          <w:lang w:val="fr-CA"/>
        </w:rPr>
        <w:t xml:space="preserve"> sur les panneaux ou moulures</w:t>
      </w:r>
      <w:r w:rsidRPr="00040418">
        <w:rPr>
          <w:lang w:val="fr-CA"/>
        </w:rPr>
        <w:t>.</w:t>
      </w:r>
    </w:p>
    <w:p w14:paraId="156529FA" w14:textId="3DF58D0E" w:rsidR="00BF4DFD" w:rsidRPr="00BF4DFD" w:rsidRDefault="00BF4DFD" w:rsidP="00BF4DFD">
      <w:pPr>
        <w:pStyle w:val="CORPSTitre3"/>
        <w:rPr>
          <w:lang w:val="fr-CA"/>
        </w:rPr>
      </w:pPr>
      <w:r w:rsidRPr="005A769D">
        <w:rPr>
          <w:lang w:val="fr-CA"/>
        </w:rPr>
        <w:t xml:space="preserve">Installer les </w:t>
      </w:r>
      <w:proofErr w:type="spellStart"/>
      <w:r w:rsidRPr="005A769D">
        <w:rPr>
          <w:lang w:val="fr-CA"/>
        </w:rPr>
        <w:t>scellants</w:t>
      </w:r>
      <w:proofErr w:type="spellEnd"/>
      <w:r w:rsidRPr="005A769D">
        <w:rPr>
          <w:lang w:val="fr-CA"/>
        </w:rPr>
        <w:t xml:space="preserve"> aux jonctions avec les travaux adjacents et aux endroits indiqués sur les plans, conformément à la </w:t>
      </w:r>
      <w:r>
        <w:rPr>
          <w:lang w:val="fr-CA"/>
        </w:rPr>
        <w:t>S</w:t>
      </w:r>
      <w:r w:rsidRPr="005A769D">
        <w:rPr>
          <w:lang w:val="fr-CA"/>
        </w:rPr>
        <w:t xml:space="preserve">ection [079200 – </w:t>
      </w:r>
      <w:proofErr w:type="spellStart"/>
      <w:r w:rsidRPr="005A769D">
        <w:rPr>
          <w:lang w:val="fr-CA"/>
        </w:rPr>
        <w:t>Scellants</w:t>
      </w:r>
      <w:proofErr w:type="spellEnd"/>
      <w:r w:rsidRPr="005A769D">
        <w:rPr>
          <w:lang w:val="fr-CA"/>
        </w:rPr>
        <w:t xml:space="preserve">], exclusivement avec le scellant </w:t>
      </w:r>
      <w:proofErr w:type="spellStart"/>
      <w:r w:rsidRPr="005A769D">
        <w:rPr>
          <w:lang w:val="fr-CA"/>
        </w:rPr>
        <w:t>Adfast</w:t>
      </w:r>
      <w:proofErr w:type="spellEnd"/>
      <w:r w:rsidRPr="005A769D">
        <w:rPr>
          <w:lang w:val="fr-CA"/>
        </w:rPr>
        <w:t>.</w:t>
      </w:r>
    </w:p>
    <w:p w14:paraId="330C272F" w14:textId="7776ECB6" w:rsidR="005C3AE4" w:rsidRDefault="0022706A" w:rsidP="006F23B5">
      <w:pPr>
        <w:pStyle w:val="CORPSTitre3"/>
        <w:rPr>
          <w:lang w:val="fr-CA"/>
        </w:rPr>
      </w:pPr>
      <w:r w:rsidRPr="0022706A">
        <w:rPr>
          <w:lang w:val="fr-CA"/>
        </w:rPr>
        <w:t>Fixer les panneaux à l’aide de fixations tel que recommandé par le fabricant et selon la méthode d’installation du fabricant. Utiliser des fixations dissimulées pour les parements et les moulures. Les fixations apparentes doivent être réduites au minimum et doivent avoir une couleur qui s’harmonise avec celle de la toiture</w:t>
      </w:r>
      <w:r w:rsidR="006F23B5" w:rsidRPr="006F23B5">
        <w:rPr>
          <w:lang w:val="fr-CA"/>
        </w:rPr>
        <w:t>.</w:t>
      </w:r>
    </w:p>
    <w:p w14:paraId="35835600" w14:textId="77777777" w:rsidR="00A60740" w:rsidRPr="0053471C" w:rsidRDefault="00A60740" w:rsidP="00A60740">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52E27A3E" w14:textId="714EAA3B" w:rsidR="001A69B0" w:rsidRPr="00735CED" w:rsidRDefault="00735CED" w:rsidP="00735CED">
      <w:pPr>
        <w:pStyle w:val="CORPSTitre3"/>
        <w:rPr>
          <w:lang w:val="fr-CA"/>
        </w:rPr>
      </w:pPr>
      <w:r w:rsidRPr="006F23B5">
        <w:rPr>
          <w:lang w:val="fr-CA"/>
        </w:rPr>
        <w:t>Toutes les fourrures d’acier ou sous-structures à l’extérieur de l’isol</w:t>
      </w:r>
      <w:r>
        <w:rPr>
          <w:lang w:val="fr-CA"/>
        </w:rPr>
        <w:t>ation</w:t>
      </w:r>
      <w:r w:rsidRPr="006F23B5">
        <w:rPr>
          <w:lang w:val="fr-CA"/>
        </w:rPr>
        <w:t xml:space="preserve"> sont fournies et installées par le sous-traitant en revêtement métallique.</w:t>
      </w:r>
    </w:p>
    <w:p w14:paraId="6CCE78A4" w14:textId="77777777" w:rsidR="00F06FB3" w:rsidRPr="00F06FB3" w:rsidRDefault="00F06FB3" w:rsidP="00F06FB3">
      <w:pPr>
        <w:pStyle w:val="Corpsdetexte"/>
      </w:pP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0364F" w14:textId="77777777" w:rsidR="00750421" w:rsidRDefault="00750421" w:rsidP="00485604">
      <w:r>
        <w:separator/>
      </w:r>
    </w:p>
  </w:endnote>
  <w:endnote w:type="continuationSeparator" w:id="0">
    <w:p w14:paraId="23A5C524" w14:textId="77777777" w:rsidR="00750421" w:rsidRDefault="00750421"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47732" w14:textId="77777777" w:rsidR="00750421" w:rsidRDefault="00750421" w:rsidP="00485604">
      <w:r>
        <w:separator/>
      </w:r>
    </w:p>
  </w:footnote>
  <w:footnote w:type="continuationSeparator" w:id="0">
    <w:p w14:paraId="438DD103" w14:textId="77777777" w:rsidR="00750421" w:rsidRDefault="00750421"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615E0E" w:rsidRDefault="009D2680" w:rsidP="00D137AC">
    <w:pPr>
      <w:pStyle w:val="En-tte"/>
      <w:jc w:val="center"/>
      <w:rPr>
        <w:rFonts w:ascii="Century Gothic" w:hAnsi="Century Gothic"/>
        <w:sz w:val="20"/>
        <w:szCs w:val="20"/>
        <w:lang w:val="fr-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sidRPr="00615E0E">
      <w:rPr>
        <w:rFonts w:ascii="Century Gothic" w:hAnsi="Century Gothic"/>
        <w:sz w:val="20"/>
        <w:szCs w:val="20"/>
        <w:lang w:val="fr-CA"/>
      </w:rPr>
      <w:t>Devis type</w:t>
    </w:r>
  </w:p>
  <w:p w14:paraId="27471938" w14:textId="524A9BB2" w:rsidR="00D137AC" w:rsidRPr="00615E0E" w:rsidRDefault="00452810" w:rsidP="00D137AC">
    <w:pPr>
      <w:pStyle w:val="En-tte"/>
      <w:jc w:val="center"/>
      <w:rPr>
        <w:rFonts w:ascii="Century Gothic" w:hAnsi="Century Gothic"/>
        <w:sz w:val="20"/>
        <w:szCs w:val="20"/>
        <w:lang w:val="fr-CA"/>
      </w:rPr>
    </w:pPr>
    <w:r w:rsidRPr="00615E0E">
      <w:rPr>
        <w:rFonts w:ascii="Century Gothic" w:hAnsi="Century Gothic"/>
        <w:sz w:val="20"/>
        <w:szCs w:val="20"/>
        <w:lang w:val="fr-CA"/>
      </w:rPr>
      <w:t xml:space="preserve">Revêtements </w:t>
    </w:r>
    <w:r w:rsidR="00D137AC" w:rsidRPr="00615E0E">
      <w:rPr>
        <w:rFonts w:ascii="Century Gothic" w:hAnsi="Century Gothic"/>
        <w:sz w:val="20"/>
        <w:szCs w:val="20"/>
        <w:lang w:val="fr-CA"/>
      </w:rPr>
      <w:t>MAC M</w:t>
    </w:r>
    <w:r w:rsidRPr="00615E0E">
      <w:rPr>
        <w:rFonts w:ascii="Century Gothic" w:hAnsi="Century Gothic"/>
        <w:sz w:val="20"/>
        <w:szCs w:val="20"/>
        <w:lang w:val="fr-CA"/>
      </w:rPr>
      <w:t>é</w:t>
    </w:r>
    <w:r w:rsidR="00D137AC" w:rsidRPr="00615E0E">
      <w:rPr>
        <w:rFonts w:ascii="Century Gothic" w:hAnsi="Century Gothic"/>
        <w:sz w:val="20"/>
        <w:szCs w:val="20"/>
        <w:lang w:val="fr-CA"/>
      </w:rPr>
      <w:t>tal Architectural</w:t>
    </w:r>
    <w:r w:rsidRPr="00615E0E">
      <w:rPr>
        <w:rFonts w:ascii="Century Gothic" w:hAnsi="Century Gothic"/>
        <w:sz w:val="20"/>
        <w:szCs w:val="20"/>
        <w:lang w:val="fr-CA"/>
      </w:rPr>
      <w:t xml:space="preserve"> </w:t>
    </w:r>
    <w:r w:rsidR="00D137AC" w:rsidRPr="00615E0E">
      <w:rPr>
        <w:rFonts w:ascii="Century Gothic" w:hAnsi="Century Gothic"/>
        <w:sz w:val="20"/>
        <w:szCs w:val="20"/>
        <w:lang w:val="fr-CA"/>
      </w:rPr>
      <w:t>–</w:t>
    </w:r>
    <w:r w:rsidR="00615E0E" w:rsidRPr="00615E0E">
      <w:rPr>
        <w:rFonts w:ascii="Century Gothic" w:hAnsi="Century Gothic"/>
        <w:sz w:val="20"/>
        <w:szCs w:val="20"/>
        <w:lang w:val="fr-CA"/>
      </w:rPr>
      <w:t xml:space="preserve"> </w:t>
    </w:r>
    <w:r w:rsidR="00BB4B05">
      <w:rPr>
        <w:rFonts w:ascii="Century Gothic" w:hAnsi="Century Gothic"/>
        <w:sz w:val="20"/>
        <w:szCs w:val="20"/>
        <w:lang w:val="fr-CA"/>
      </w:rPr>
      <w:t>M</w:t>
    </w:r>
    <w:r w:rsidR="00DF69A9">
      <w:rPr>
        <w:rFonts w:ascii="Century Gothic" w:hAnsi="Century Gothic"/>
        <w:sz w:val="20"/>
        <w:szCs w:val="20"/>
        <w:lang w:val="fr-CA"/>
      </w:rPr>
      <w:t>S</w:t>
    </w:r>
    <w:r w:rsidR="00235F6E">
      <w:rPr>
        <w:rFonts w:ascii="Century Gothic" w:hAnsi="Century Gothic"/>
        <w:sz w:val="20"/>
        <w:szCs w:val="20"/>
        <w:lang w:val="fr-CA"/>
      </w:rPr>
      <w:t>3</w:t>
    </w:r>
    <w:r w:rsidR="00220545">
      <w:rPr>
        <w:rFonts w:ascii="Century Gothic" w:hAnsi="Century Gothic"/>
        <w:sz w:val="20"/>
        <w:szCs w:val="20"/>
        <w:lang w:val="fr-CA"/>
      </w:rPr>
      <w:t xml:space="preserve"> et MS</w:t>
    </w:r>
    <w:r w:rsidR="00235F6E">
      <w:rPr>
        <w:rFonts w:ascii="Century Gothic" w:hAnsi="Century Gothic"/>
        <w:sz w:val="20"/>
        <w:szCs w:val="20"/>
        <w:lang w:val="fr-CA"/>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7E270D"/>
    <w:multiLevelType w:val="multilevel"/>
    <w:tmpl w:val="94482250"/>
    <w:lvl w:ilvl="0">
      <w:start w:val="3"/>
      <w:numFmt w:val="decimal"/>
      <w:lvlText w:val="%1"/>
      <w:lvlJc w:val="left"/>
      <w:pPr>
        <w:ind w:left="567" w:hanging="423"/>
        <w:jc w:val="left"/>
      </w:pPr>
      <w:rPr>
        <w:rFonts w:hint="default"/>
      </w:rPr>
    </w:lvl>
    <w:lvl w:ilvl="1">
      <w:start w:val="1"/>
      <w:numFmt w:val="decimal"/>
      <w:lvlText w:val="%1.%2"/>
      <w:lvlJc w:val="left"/>
      <w:pPr>
        <w:ind w:left="567" w:hanging="423"/>
        <w:jc w:val="left"/>
      </w:pPr>
      <w:rPr>
        <w:rFonts w:hint="default"/>
        <w:spacing w:val="-4"/>
        <w:w w:val="100"/>
      </w:rPr>
    </w:lvl>
    <w:lvl w:ilvl="2">
      <w:start w:val="1"/>
      <w:numFmt w:val="decimal"/>
      <w:lvlText w:val="%1.%2.%3"/>
      <w:lvlJc w:val="left"/>
      <w:pPr>
        <w:ind w:left="865" w:hanging="720"/>
        <w:jc w:val="left"/>
      </w:pPr>
      <w:rPr>
        <w:rFonts w:ascii="Century Gothic" w:eastAsia="Century Gothic" w:hAnsi="Century Gothic" w:cs="Century Gothic" w:hint="default"/>
        <w:spacing w:val="-2"/>
        <w:w w:val="99"/>
        <w:sz w:val="16"/>
        <w:szCs w:val="16"/>
      </w:rPr>
    </w:lvl>
    <w:lvl w:ilvl="3">
      <w:numFmt w:val="bullet"/>
      <w:lvlText w:val="•"/>
      <w:lvlJc w:val="left"/>
      <w:pPr>
        <w:ind w:left="2824" w:hanging="720"/>
      </w:pPr>
      <w:rPr>
        <w:rFonts w:hint="default"/>
      </w:rPr>
    </w:lvl>
    <w:lvl w:ilvl="4">
      <w:numFmt w:val="bullet"/>
      <w:lvlText w:val="•"/>
      <w:lvlJc w:val="left"/>
      <w:pPr>
        <w:ind w:left="3806" w:hanging="720"/>
      </w:pPr>
      <w:rPr>
        <w:rFonts w:hint="default"/>
      </w:rPr>
    </w:lvl>
    <w:lvl w:ilvl="5">
      <w:numFmt w:val="bullet"/>
      <w:lvlText w:val="•"/>
      <w:lvlJc w:val="left"/>
      <w:pPr>
        <w:ind w:left="4788" w:hanging="720"/>
      </w:pPr>
      <w:rPr>
        <w:rFonts w:hint="default"/>
      </w:rPr>
    </w:lvl>
    <w:lvl w:ilvl="6">
      <w:numFmt w:val="bullet"/>
      <w:lvlText w:val="•"/>
      <w:lvlJc w:val="left"/>
      <w:pPr>
        <w:ind w:left="5771" w:hanging="720"/>
      </w:pPr>
      <w:rPr>
        <w:rFonts w:hint="default"/>
      </w:rPr>
    </w:lvl>
    <w:lvl w:ilvl="7">
      <w:numFmt w:val="bullet"/>
      <w:lvlText w:val="•"/>
      <w:lvlJc w:val="left"/>
      <w:pPr>
        <w:ind w:left="6753" w:hanging="720"/>
      </w:pPr>
      <w:rPr>
        <w:rFonts w:hint="default"/>
      </w:rPr>
    </w:lvl>
    <w:lvl w:ilvl="8">
      <w:numFmt w:val="bullet"/>
      <w:lvlText w:val="•"/>
      <w:lvlJc w:val="left"/>
      <w:pPr>
        <w:ind w:left="7735" w:hanging="720"/>
      </w:pPr>
      <w:rPr>
        <w:rFonts w:hint="default"/>
      </w:rPr>
    </w:lvl>
  </w:abstractNum>
  <w:abstractNum w:abstractNumId="27"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8"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9"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2"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6"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7"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9"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4"/>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3"/>
  </w:num>
  <w:num w:numId="9" w16cid:durableId="370809550">
    <w:abstractNumId w:val="39"/>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2"/>
  </w:num>
  <w:num w:numId="16" w16cid:durableId="2081704936">
    <w:abstractNumId w:val="37"/>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9"/>
  </w:num>
  <w:num w:numId="22" w16cid:durableId="310212207">
    <w:abstractNumId w:val="30"/>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40"/>
  </w:num>
  <w:num w:numId="29" w16cid:durableId="58866857">
    <w:abstractNumId w:val="0"/>
  </w:num>
  <w:num w:numId="30" w16cid:durableId="2036149005">
    <w:abstractNumId w:val="20"/>
  </w:num>
  <w:num w:numId="31" w16cid:durableId="1056970224">
    <w:abstractNumId w:val="38"/>
  </w:num>
  <w:num w:numId="32" w16cid:durableId="1780447642">
    <w:abstractNumId w:val="22"/>
  </w:num>
  <w:num w:numId="33" w16cid:durableId="1860004690">
    <w:abstractNumId w:val="2"/>
  </w:num>
  <w:num w:numId="34" w16cid:durableId="600919742">
    <w:abstractNumId w:val="41"/>
  </w:num>
  <w:num w:numId="35" w16cid:durableId="588582154">
    <w:abstractNumId w:val="27"/>
  </w:num>
  <w:num w:numId="36" w16cid:durableId="37240533">
    <w:abstractNumId w:val="35"/>
  </w:num>
  <w:num w:numId="37" w16cid:durableId="174922816">
    <w:abstractNumId w:val="31"/>
  </w:num>
  <w:num w:numId="38" w16cid:durableId="1245989003">
    <w:abstractNumId w:val="15"/>
  </w:num>
  <w:num w:numId="39" w16cid:durableId="1568765352">
    <w:abstractNumId w:val="16"/>
  </w:num>
  <w:num w:numId="40" w16cid:durableId="1939097803">
    <w:abstractNumId w:val="6"/>
  </w:num>
  <w:num w:numId="41" w16cid:durableId="573248018">
    <w:abstractNumId w:val="36"/>
  </w:num>
  <w:num w:numId="42" w16cid:durableId="1802461426">
    <w:abstractNumId w:val="28"/>
  </w:num>
  <w:num w:numId="43" w16cid:durableId="10349639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0FA8"/>
    <w:rsid w:val="00002C69"/>
    <w:rsid w:val="00005164"/>
    <w:rsid w:val="000115E2"/>
    <w:rsid w:val="00011F89"/>
    <w:rsid w:val="00013A51"/>
    <w:rsid w:val="00016E87"/>
    <w:rsid w:val="00021531"/>
    <w:rsid w:val="00023246"/>
    <w:rsid w:val="00024D2D"/>
    <w:rsid w:val="00026E0C"/>
    <w:rsid w:val="000319F3"/>
    <w:rsid w:val="000343E5"/>
    <w:rsid w:val="00036973"/>
    <w:rsid w:val="000401ED"/>
    <w:rsid w:val="00040418"/>
    <w:rsid w:val="00040818"/>
    <w:rsid w:val="00042629"/>
    <w:rsid w:val="000471A3"/>
    <w:rsid w:val="000479D6"/>
    <w:rsid w:val="000531EA"/>
    <w:rsid w:val="00060E15"/>
    <w:rsid w:val="00067ADF"/>
    <w:rsid w:val="00075B2D"/>
    <w:rsid w:val="00075BE7"/>
    <w:rsid w:val="00076E96"/>
    <w:rsid w:val="00085E77"/>
    <w:rsid w:val="0008668F"/>
    <w:rsid w:val="00087039"/>
    <w:rsid w:val="0008726D"/>
    <w:rsid w:val="00090A21"/>
    <w:rsid w:val="000912D4"/>
    <w:rsid w:val="000A7CAE"/>
    <w:rsid w:val="000B20C5"/>
    <w:rsid w:val="000B26EB"/>
    <w:rsid w:val="000C1053"/>
    <w:rsid w:val="000C12F0"/>
    <w:rsid w:val="000D26ED"/>
    <w:rsid w:val="000D7416"/>
    <w:rsid w:val="000E34F1"/>
    <w:rsid w:val="000E4D1F"/>
    <w:rsid w:val="000F5C1F"/>
    <w:rsid w:val="000F60B0"/>
    <w:rsid w:val="000F6AF7"/>
    <w:rsid w:val="00100691"/>
    <w:rsid w:val="001017A2"/>
    <w:rsid w:val="00101808"/>
    <w:rsid w:val="00103412"/>
    <w:rsid w:val="00104ACD"/>
    <w:rsid w:val="00105E42"/>
    <w:rsid w:val="00122E31"/>
    <w:rsid w:val="00131337"/>
    <w:rsid w:val="00131815"/>
    <w:rsid w:val="0013310A"/>
    <w:rsid w:val="001332B5"/>
    <w:rsid w:val="00136D22"/>
    <w:rsid w:val="00142176"/>
    <w:rsid w:val="00142B35"/>
    <w:rsid w:val="00144913"/>
    <w:rsid w:val="001450C3"/>
    <w:rsid w:val="00146670"/>
    <w:rsid w:val="00151BA9"/>
    <w:rsid w:val="001537B6"/>
    <w:rsid w:val="00154B44"/>
    <w:rsid w:val="0015517E"/>
    <w:rsid w:val="00156466"/>
    <w:rsid w:val="00165B8E"/>
    <w:rsid w:val="00171616"/>
    <w:rsid w:val="001720D7"/>
    <w:rsid w:val="00174BF1"/>
    <w:rsid w:val="0018203D"/>
    <w:rsid w:val="00183426"/>
    <w:rsid w:val="00186B07"/>
    <w:rsid w:val="00191099"/>
    <w:rsid w:val="001917F4"/>
    <w:rsid w:val="0019682F"/>
    <w:rsid w:val="00196AD2"/>
    <w:rsid w:val="00197E27"/>
    <w:rsid w:val="00197EE0"/>
    <w:rsid w:val="001A06A7"/>
    <w:rsid w:val="001A69B0"/>
    <w:rsid w:val="001A7839"/>
    <w:rsid w:val="001C42A8"/>
    <w:rsid w:val="001C5353"/>
    <w:rsid w:val="001C53F8"/>
    <w:rsid w:val="001C5B71"/>
    <w:rsid w:val="001D6C13"/>
    <w:rsid w:val="001D799B"/>
    <w:rsid w:val="001E3C53"/>
    <w:rsid w:val="001E47D8"/>
    <w:rsid w:val="001E5B63"/>
    <w:rsid w:val="001E7051"/>
    <w:rsid w:val="001F0BB7"/>
    <w:rsid w:val="001F1727"/>
    <w:rsid w:val="001F1F1F"/>
    <w:rsid w:val="001F223C"/>
    <w:rsid w:val="001F4CB4"/>
    <w:rsid w:val="001F62B1"/>
    <w:rsid w:val="0020134D"/>
    <w:rsid w:val="00204F0C"/>
    <w:rsid w:val="00212AFB"/>
    <w:rsid w:val="00214B21"/>
    <w:rsid w:val="00220545"/>
    <w:rsid w:val="00220821"/>
    <w:rsid w:val="002214E4"/>
    <w:rsid w:val="00221C37"/>
    <w:rsid w:val="002237CF"/>
    <w:rsid w:val="0022706A"/>
    <w:rsid w:val="00230CAC"/>
    <w:rsid w:val="00235F6E"/>
    <w:rsid w:val="00236965"/>
    <w:rsid w:val="00240494"/>
    <w:rsid w:val="002410A1"/>
    <w:rsid w:val="002439D4"/>
    <w:rsid w:val="00246A79"/>
    <w:rsid w:val="00247269"/>
    <w:rsid w:val="00250861"/>
    <w:rsid w:val="00251B44"/>
    <w:rsid w:val="00252121"/>
    <w:rsid w:val="00254932"/>
    <w:rsid w:val="00260D2C"/>
    <w:rsid w:val="00270AB9"/>
    <w:rsid w:val="00273969"/>
    <w:rsid w:val="00282A93"/>
    <w:rsid w:val="00284E1E"/>
    <w:rsid w:val="002914F2"/>
    <w:rsid w:val="002915E8"/>
    <w:rsid w:val="002975E1"/>
    <w:rsid w:val="002A2031"/>
    <w:rsid w:val="002A55C5"/>
    <w:rsid w:val="002A6F4C"/>
    <w:rsid w:val="002B4558"/>
    <w:rsid w:val="002B5B17"/>
    <w:rsid w:val="002B66A6"/>
    <w:rsid w:val="002B7B5F"/>
    <w:rsid w:val="002C1C78"/>
    <w:rsid w:val="002D3A33"/>
    <w:rsid w:val="002D7661"/>
    <w:rsid w:val="002E2C5E"/>
    <w:rsid w:val="002E55BB"/>
    <w:rsid w:val="002E5D23"/>
    <w:rsid w:val="002E635F"/>
    <w:rsid w:val="002E7AC9"/>
    <w:rsid w:val="002F282D"/>
    <w:rsid w:val="002F32BE"/>
    <w:rsid w:val="002F619F"/>
    <w:rsid w:val="0030369F"/>
    <w:rsid w:val="00310107"/>
    <w:rsid w:val="00314248"/>
    <w:rsid w:val="003157A8"/>
    <w:rsid w:val="003158DD"/>
    <w:rsid w:val="00325FFA"/>
    <w:rsid w:val="003307EB"/>
    <w:rsid w:val="00331206"/>
    <w:rsid w:val="00334640"/>
    <w:rsid w:val="003352BC"/>
    <w:rsid w:val="00335DC9"/>
    <w:rsid w:val="00342BAE"/>
    <w:rsid w:val="003458E9"/>
    <w:rsid w:val="00353836"/>
    <w:rsid w:val="0035608F"/>
    <w:rsid w:val="0036147B"/>
    <w:rsid w:val="00363711"/>
    <w:rsid w:val="003663AE"/>
    <w:rsid w:val="00370B6A"/>
    <w:rsid w:val="00371516"/>
    <w:rsid w:val="00371E32"/>
    <w:rsid w:val="00373C0A"/>
    <w:rsid w:val="00382F33"/>
    <w:rsid w:val="00390C80"/>
    <w:rsid w:val="003913B7"/>
    <w:rsid w:val="003917A6"/>
    <w:rsid w:val="00395E8D"/>
    <w:rsid w:val="00396F18"/>
    <w:rsid w:val="003A5B4D"/>
    <w:rsid w:val="003B1A05"/>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4F4"/>
    <w:rsid w:val="00415F3A"/>
    <w:rsid w:val="004164F5"/>
    <w:rsid w:val="00416BC1"/>
    <w:rsid w:val="00417953"/>
    <w:rsid w:val="00420A35"/>
    <w:rsid w:val="004223AB"/>
    <w:rsid w:val="004225EF"/>
    <w:rsid w:val="00422E00"/>
    <w:rsid w:val="004313AB"/>
    <w:rsid w:val="00432005"/>
    <w:rsid w:val="00436005"/>
    <w:rsid w:val="00437730"/>
    <w:rsid w:val="00437B5F"/>
    <w:rsid w:val="00442FFD"/>
    <w:rsid w:val="00443FE9"/>
    <w:rsid w:val="00450453"/>
    <w:rsid w:val="00452810"/>
    <w:rsid w:val="00452E46"/>
    <w:rsid w:val="00457237"/>
    <w:rsid w:val="0045726D"/>
    <w:rsid w:val="00463125"/>
    <w:rsid w:val="00464E39"/>
    <w:rsid w:val="00467CD1"/>
    <w:rsid w:val="004748B9"/>
    <w:rsid w:val="00474914"/>
    <w:rsid w:val="00475487"/>
    <w:rsid w:val="00481F3A"/>
    <w:rsid w:val="00485604"/>
    <w:rsid w:val="0048667A"/>
    <w:rsid w:val="00494D43"/>
    <w:rsid w:val="004966BD"/>
    <w:rsid w:val="004A00E0"/>
    <w:rsid w:val="004A2222"/>
    <w:rsid w:val="004A3C25"/>
    <w:rsid w:val="004B0174"/>
    <w:rsid w:val="004B1447"/>
    <w:rsid w:val="004B2E42"/>
    <w:rsid w:val="004C04A5"/>
    <w:rsid w:val="004D2C79"/>
    <w:rsid w:val="004D3C60"/>
    <w:rsid w:val="004D4150"/>
    <w:rsid w:val="004D509C"/>
    <w:rsid w:val="004D7EA0"/>
    <w:rsid w:val="004F6F01"/>
    <w:rsid w:val="00500877"/>
    <w:rsid w:val="00512102"/>
    <w:rsid w:val="00515D11"/>
    <w:rsid w:val="00516666"/>
    <w:rsid w:val="005201C4"/>
    <w:rsid w:val="0052041E"/>
    <w:rsid w:val="00521286"/>
    <w:rsid w:val="0052134D"/>
    <w:rsid w:val="0052471D"/>
    <w:rsid w:val="0053261C"/>
    <w:rsid w:val="00533803"/>
    <w:rsid w:val="0053471C"/>
    <w:rsid w:val="005379BA"/>
    <w:rsid w:val="0054025F"/>
    <w:rsid w:val="005509F6"/>
    <w:rsid w:val="0055281C"/>
    <w:rsid w:val="00556824"/>
    <w:rsid w:val="0055734E"/>
    <w:rsid w:val="00557EBE"/>
    <w:rsid w:val="00564D3D"/>
    <w:rsid w:val="00570790"/>
    <w:rsid w:val="00571389"/>
    <w:rsid w:val="0057656A"/>
    <w:rsid w:val="005848DF"/>
    <w:rsid w:val="0058739D"/>
    <w:rsid w:val="0059483B"/>
    <w:rsid w:val="005A1CCC"/>
    <w:rsid w:val="005A769D"/>
    <w:rsid w:val="005B0C73"/>
    <w:rsid w:val="005B23FB"/>
    <w:rsid w:val="005B61E0"/>
    <w:rsid w:val="005C2333"/>
    <w:rsid w:val="005C2BD8"/>
    <w:rsid w:val="005C3AE4"/>
    <w:rsid w:val="005C4A23"/>
    <w:rsid w:val="005D0092"/>
    <w:rsid w:val="005D5E19"/>
    <w:rsid w:val="005E439B"/>
    <w:rsid w:val="005E744E"/>
    <w:rsid w:val="005F6C85"/>
    <w:rsid w:val="005F72C5"/>
    <w:rsid w:val="0061505A"/>
    <w:rsid w:val="00615E0E"/>
    <w:rsid w:val="00617FAA"/>
    <w:rsid w:val="00621EDE"/>
    <w:rsid w:val="00625A8F"/>
    <w:rsid w:val="00625DB7"/>
    <w:rsid w:val="0063130B"/>
    <w:rsid w:val="00631B82"/>
    <w:rsid w:val="00636FA0"/>
    <w:rsid w:val="006405E7"/>
    <w:rsid w:val="0064589F"/>
    <w:rsid w:val="00647982"/>
    <w:rsid w:val="00650152"/>
    <w:rsid w:val="00650E15"/>
    <w:rsid w:val="006515EF"/>
    <w:rsid w:val="00653A09"/>
    <w:rsid w:val="00656C7A"/>
    <w:rsid w:val="00671EDE"/>
    <w:rsid w:val="00672C92"/>
    <w:rsid w:val="00673346"/>
    <w:rsid w:val="00675FDA"/>
    <w:rsid w:val="00676022"/>
    <w:rsid w:val="00677C95"/>
    <w:rsid w:val="006826F3"/>
    <w:rsid w:val="00693274"/>
    <w:rsid w:val="00693AA5"/>
    <w:rsid w:val="006A53A9"/>
    <w:rsid w:val="006A543B"/>
    <w:rsid w:val="006A7AEE"/>
    <w:rsid w:val="006B688C"/>
    <w:rsid w:val="006B6924"/>
    <w:rsid w:val="006B7F0B"/>
    <w:rsid w:val="006C36FA"/>
    <w:rsid w:val="006C4A97"/>
    <w:rsid w:val="006C6495"/>
    <w:rsid w:val="006D1ECB"/>
    <w:rsid w:val="006D4C1B"/>
    <w:rsid w:val="006E0ADF"/>
    <w:rsid w:val="006F0554"/>
    <w:rsid w:val="006F0DDC"/>
    <w:rsid w:val="006F23B5"/>
    <w:rsid w:val="006F47C7"/>
    <w:rsid w:val="006F57AE"/>
    <w:rsid w:val="006F5D36"/>
    <w:rsid w:val="006F7743"/>
    <w:rsid w:val="00702681"/>
    <w:rsid w:val="00706C92"/>
    <w:rsid w:val="007111B8"/>
    <w:rsid w:val="007161AC"/>
    <w:rsid w:val="0072267F"/>
    <w:rsid w:val="007231C6"/>
    <w:rsid w:val="00723876"/>
    <w:rsid w:val="00724EC0"/>
    <w:rsid w:val="007264D8"/>
    <w:rsid w:val="00727937"/>
    <w:rsid w:val="00733066"/>
    <w:rsid w:val="0073371F"/>
    <w:rsid w:val="00733B37"/>
    <w:rsid w:val="0073484E"/>
    <w:rsid w:val="00735CED"/>
    <w:rsid w:val="007361BD"/>
    <w:rsid w:val="00737796"/>
    <w:rsid w:val="00744947"/>
    <w:rsid w:val="00745679"/>
    <w:rsid w:val="00750421"/>
    <w:rsid w:val="0075411D"/>
    <w:rsid w:val="0075626F"/>
    <w:rsid w:val="0076229F"/>
    <w:rsid w:val="007640EB"/>
    <w:rsid w:val="007779C9"/>
    <w:rsid w:val="00785BEA"/>
    <w:rsid w:val="00796434"/>
    <w:rsid w:val="007A39AA"/>
    <w:rsid w:val="007A4AC5"/>
    <w:rsid w:val="007A4CFB"/>
    <w:rsid w:val="007B6281"/>
    <w:rsid w:val="007C09CD"/>
    <w:rsid w:val="007C7F00"/>
    <w:rsid w:val="007D1F90"/>
    <w:rsid w:val="007D5023"/>
    <w:rsid w:val="007D5B1D"/>
    <w:rsid w:val="007D5C50"/>
    <w:rsid w:val="007D5DC5"/>
    <w:rsid w:val="007E4290"/>
    <w:rsid w:val="007F1E39"/>
    <w:rsid w:val="007F35A5"/>
    <w:rsid w:val="007F5D1B"/>
    <w:rsid w:val="007F7B04"/>
    <w:rsid w:val="00801000"/>
    <w:rsid w:val="008017D8"/>
    <w:rsid w:val="00801E7E"/>
    <w:rsid w:val="00804D43"/>
    <w:rsid w:val="00806BB1"/>
    <w:rsid w:val="00807D48"/>
    <w:rsid w:val="0081013D"/>
    <w:rsid w:val="0081095D"/>
    <w:rsid w:val="00810E97"/>
    <w:rsid w:val="008218E6"/>
    <w:rsid w:val="008269E9"/>
    <w:rsid w:val="0083147C"/>
    <w:rsid w:val="00833DC4"/>
    <w:rsid w:val="00841391"/>
    <w:rsid w:val="00841EDC"/>
    <w:rsid w:val="008428B3"/>
    <w:rsid w:val="00845062"/>
    <w:rsid w:val="008517E8"/>
    <w:rsid w:val="00851EFC"/>
    <w:rsid w:val="00852208"/>
    <w:rsid w:val="00856262"/>
    <w:rsid w:val="00862687"/>
    <w:rsid w:val="008715D1"/>
    <w:rsid w:val="0087452A"/>
    <w:rsid w:val="008769A7"/>
    <w:rsid w:val="0087743C"/>
    <w:rsid w:val="00881383"/>
    <w:rsid w:val="008832BA"/>
    <w:rsid w:val="008834AC"/>
    <w:rsid w:val="00892C1B"/>
    <w:rsid w:val="008956E2"/>
    <w:rsid w:val="008974B9"/>
    <w:rsid w:val="00897A1D"/>
    <w:rsid w:val="008A051C"/>
    <w:rsid w:val="008B19BE"/>
    <w:rsid w:val="008B27D9"/>
    <w:rsid w:val="008B3A07"/>
    <w:rsid w:val="008B4808"/>
    <w:rsid w:val="008B5DBD"/>
    <w:rsid w:val="008C400C"/>
    <w:rsid w:val="008C5F79"/>
    <w:rsid w:val="008E317C"/>
    <w:rsid w:val="008E541D"/>
    <w:rsid w:val="008E6319"/>
    <w:rsid w:val="008E7E03"/>
    <w:rsid w:val="008F1C9A"/>
    <w:rsid w:val="008F3371"/>
    <w:rsid w:val="008F47F7"/>
    <w:rsid w:val="008F4E13"/>
    <w:rsid w:val="008F514D"/>
    <w:rsid w:val="0090057C"/>
    <w:rsid w:val="009078B0"/>
    <w:rsid w:val="00912E87"/>
    <w:rsid w:val="00913865"/>
    <w:rsid w:val="00921BC6"/>
    <w:rsid w:val="00933DD0"/>
    <w:rsid w:val="00935A8D"/>
    <w:rsid w:val="0093790B"/>
    <w:rsid w:val="00937D41"/>
    <w:rsid w:val="00942C3C"/>
    <w:rsid w:val="00951536"/>
    <w:rsid w:val="00952773"/>
    <w:rsid w:val="00954938"/>
    <w:rsid w:val="00957FCC"/>
    <w:rsid w:val="00957FEF"/>
    <w:rsid w:val="00960FCE"/>
    <w:rsid w:val="00961793"/>
    <w:rsid w:val="00964941"/>
    <w:rsid w:val="00965248"/>
    <w:rsid w:val="00966178"/>
    <w:rsid w:val="009711FB"/>
    <w:rsid w:val="009713C2"/>
    <w:rsid w:val="0098125D"/>
    <w:rsid w:val="009815AC"/>
    <w:rsid w:val="00982B4A"/>
    <w:rsid w:val="00983C23"/>
    <w:rsid w:val="009847D0"/>
    <w:rsid w:val="00984976"/>
    <w:rsid w:val="0099041F"/>
    <w:rsid w:val="00997954"/>
    <w:rsid w:val="009B0B13"/>
    <w:rsid w:val="009C0805"/>
    <w:rsid w:val="009C14FF"/>
    <w:rsid w:val="009C17BB"/>
    <w:rsid w:val="009C22F6"/>
    <w:rsid w:val="009C4EA4"/>
    <w:rsid w:val="009C5D4C"/>
    <w:rsid w:val="009D0A7D"/>
    <w:rsid w:val="009D2076"/>
    <w:rsid w:val="009D2680"/>
    <w:rsid w:val="009D2E00"/>
    <w:rsid w:val="009D51C0"/>
    <w:rsid w:val="009E1E70"/>
    <w:rsid w:val="009E420B"/>
    <w:rsid w:val="009E4678"/>
    <w:rsid w:val="009E63F6"/>
    <w:rsid w:val="009F5CD3"/>
    <w:rsid w:val="00A00E91"/>
    <w:rsid w:val="00A01104"/>
    <w:rsid w:val="00A02D3E"/>
    <w:rsid w:val="00A136A6"/>
    <w:rsid w:val="00A17B41"/>
    <w:rsid w:val="00A22F4F"/>
    <w:rsid w:val="00A23B14"/>
    <w:rsid w:val="00A27BDF"/>
    <w:rsid w:val="00A3035B"/>
    <w:rsid w:val="00A30FD3"/>
    <w:rsid w:val="00A34CFB"/>
    <w:rsid w:val="00A368D2"/>
    <w:rsid w:val="00A52BAC"/>
    <w:rsid w:val="00A60740"/>
    <w:rsid w:val="00A62657"/>
    <w:rsid w:val="00A6357D"/>
    <w:rsid w:val="00A736FD"/>
    <w:rsid w:val="00A73A2D"/>
    <w:rsid w:val="00A749E1"/>
    <w:rsid w:val="00A77C2A"/>
    <w:rsid w:val="00A86DC1"/>
    <w:rsid w:val="00A87685"/>
    <w:rsid w:val="00A8797C"/>
    <w:rsid w:val="00A90391"/>
    <w:rsid w:val="00AA2ABC"/>
    <w:rsid w:val="00AB6529"/>
    <w:rsid w:val="00AB6D66"/>
    <w:rsid w:val="00AB7C57"/>
    <w:rsid w:val="00AB7D71"/>
    <w:rsid w:val="00AC5212"/>
    <w:rsid w:val="00AD4C01"/>
    <w:rsid w:val="00AE3208"/>
    <w:rsid w:val="00AE6EF9"/>
    <w:rsid w:val="00AF1852"/>
    <w:rsid w:val="00AF1906"/>
    <w:rsid w:val="00AF326D"/>
    <w:rsid w:val="00AF4660"/>
    <w:rsid w:val="00B022D2"/>
    <w:rsid w:val="00B11417"/>
    <w:rsid w:val="00B150D0"/>
    <w:rsid w:val="00B16465"/>
    <w:rsid w:val="00B17901"/>
    <w:rsid w:val="00B17FB0"/>
    <w:rsid w:val="00B20E54"/>
    <w:rsid w:val="00B25724"/>
    <w:rsid w:val="00B2617C"/>
    <w:rsid w:val="00B27965"/>
    <w:rsid w:val="00B311F8"/>
    <w:rsid w:val="00B336D4"/>
    <w:rsid w:val="00B3530F"/>
    <w:rsid w:val="00B368B7"/>
    <w:rsid w:val="00B37F79"/>
    <w:rsid w:val="00B42C7F"/>
    <w:rsid w:val="00B438F3"/>
    <w:rsid w:val="00B46CC7"/>
    <w:rsid w:val="00B47BF5"/>
    <w:rsid w:val="00B502C0"/>
    <w:rsid w:val="00B52291"/>
    <w:rsid w:val="00B538B2"/>
    <w:rsid w:val="00B53ED6"/>
    <w:rsid w:val="00B545B9"/>
    <w:rsid w:val="00B66495"/>
    <w:rsid w:val="00B66D2A"/>
    <w:rsid w:val="00B7036E"/>
    <w:rsid w:val="00B70D76"/>
    <w:rsid w:val="00B71BB4"/>
    <w:rsid w:val="00B846D5"/>
    <w:rsid w:val="00B85B03"/>
    <w:rsid w:val="00B85CCB"/>
    <w:rsid w:val="00B91BE1"/>
    <w:rsid w:val="00B93EAD"/>
    <w:rsid w:val="00BA0164"/>
    <w:rsid w:val="00BA19A1"/>
    <w:rsid w:val="00BA1AC0"/>
    <w:rsid w:val="00BB0A44"/>
    <w:rsid w:val="00BB4B05"/>
    <w:rsid w:val="00BB4C11"/>
    <w:rsid w:val="00BB7820"/>
    <w:rsid w:val="00BC0DC3"/>
    <w:rsid w:val="00BC5AC2"/>
    <w:rsid w:val="00BC6463"/>
    <w:rsid w:val="00BC74AD"/>
    <w:rsid w:val="00BD1655"/>
    <w:rsid w:val="00BD4B8F"/>
    <w:rsid w:val="00BD5A2B"/>
    <w:rsid w:val="00BE456D"/>
    <w:rsid w:val="00BF1548"/>
    <w:rsid w:val="00BF3091"/>
    <w:rsid w:val="00BF4DFD"/>
    <w:rsid w:val="00C07F33"/>
    <w:rsid w:val="00C160CC"/>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2681"/>
    <w:rsid w:val="00CA3C50"/>
    <w:rsid w:val="00CA61B4"/>
    <w:rsid w:val="00CA7312"/>
    <w:rsid w:val="00CB40B6"/>
    <w:rsid w:val="00CB4680"/>
    <w:rsid w:val="00CC0BFE"/>
    <w:rsid w:val="00CC35EC"/>
    <w:rsid w:val="00CD1944"/>
    <w:rsid w:val="00CD4974"/>
    <w:rsid w:val="00CE09CA"/>
    <w:rsid w:val="00CF076C"/>
    <w:rsid w:val="00CF09E7"/>
    <w:rsid w:val="00CF2C75"/>
    <w:rsid w:val="00CF40BC"/>
    <w:rsid w:val="00CF4ABD"/>
    <w:rsid w:val="00D0144E"/>
    <w:rsid w:val="00D032A8"/>
    <w:rsid w:val="00D137AC"/>
    <w:rsid w:val="00D144D7"/>
    <w:rsid w:val="00D164A9"/>
    <w:rsid w:val="00D2014E"/>
    <w:rsid w:val="00D2638E"/>
    <w:rsid w:val="00D4194C"/>
    <w:rsid w:val="00D4346D"/>
    <w:rsid w:val="00D4536F"/>
    <w:rsid w:val="00D46690"/>
    <w:rsid w:val="00D526C4"/>
    <w:rsid w:val="00D53B41"/>
    <w:rsid w:val="00D53BB2"/>
    <w:rsid w:val="00D56B7B"/>
    <w:rsid w:val="00D56BC1"/>
    <w:rsid w:val="00D60499"/>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0911"/>
    <w:rsid w:val="00DE1710"/>
    <w:rsid w:val="00DF0A9B"/>
    <w:rsid w:val="00DF0CEE"/>
    <w:rsid w:val="00DF1630"/>
    <w:rsid w:val="00DF69A9"/>
    <w:rsid w:val="00E00534"/>
    <w:rsid w:val="00E0088F"/>
    <w:rsid w:val="00E10F47"/>
    <w:rsid w:val="00E11C2F"/>
    <w:rsid w:val="00E15997"/>
    <w:rsid w:val="00E16448"/>
    <w:rsid w:val="00E20384"/>
    <w:rsid w:val="00E2266B"/>
    <w:rsid w:val="00E32817"/>
    <w:rsid w:val="00E34D63"/>
    <w:rsid w:val="00E40CEC"/>
    <w:rsid w:val="00E42D1F"/>
    <w:rsid w:val="00E4614F"/>
    <w:rsid w:val="00E47083"/>
    <w:rsid w:val="00E4708D"/>
    <w:rsid w:val="00E503A0"/>
    <w:rsid w:val="00E52531"/>
    <w:rsid w:val="00E52B17"/>
    <w:rsid w:val="00E54605"/>
    <w:rsid w:val="00E54E81"/>
    <w:rsid w:val="00E55355"/>
    <w:rsid w:val="00E55EFE"/>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32F4"/>
    <w:rsid w:val="00EE3D1D"/>
    <w:rsid w:val="00EE5FD1"/>
    <w:rsid w:val="00EE668E"/>
    <w:rsid w:val="00F02C09"/>
    <w:rsid w:val="00F06FB3"/>
    <w:rsid w:val="00F11473"/>
    <w:rsid w:val="00F12A3B"/>
    <w:rsid w:val="00F1795E"/>
    <w:rsid w:val="00F21E9F"/>
    <w:rsid w:val="00F244DC"/>
    <w:rsid w:val="00F2706E"/>
    <w:rsid w:val="00F33928"/>
    <w:rsid w:val="00F33E5C"/>
    <w:rsid w:val="00F356A2"/>
    <w:rsid w:val="00F35725"/>
    <w:rsid w:val="00F403AC"/>
    <w:rsid w:val="00F434C7"/>
    <w:rsid w:val="00F46F82"/>
    <w:rsid w:val="00F5132A"/>
    <w:rsid w:val="00F61052"/>
    <w:rsid w:val="00F61C9D"/>
    <w:rsid w:val="00F7109E"/>
    <w:rsid w:val="00F7140D"/>
    <w:rsid w:val="00F84122"/>
    <w:rsid w:val="00F963FA"/>
    <w:rsid w:val="00F96859"/>
    <w:rsid w:val="00FA5172"/>
    <w:rsid w:val="00FB0D22"/>
    <w:rsid w:val="00FB5953"/>
    <w:rsid w:val="00FC126B"/>
    <w:rsid w:val="00FD36A0"/>
    <w:rsid w:val="00FD640E"/>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D2FAC-0A8F-42C2-8C4C-0CF73599690C}"/>
</file>

<file path=customXml/itemProps2.xml><?xml version="1.0" encoding="utf-8"?>
<ds:datastoreItem xmlns:ds="http://schemas.openxmlformats.org/officeDocument/2006/customXml" ds:itemID="{799435DB-2C49-408D-A85C-F3AC2AEA8842}">
  <ds:schemaRefs>
    <ds:schemaRef ds:uri="http://schemas.microsoft.com/sharepoint/v3/contenttype/forms"/>
  </ds:schemaRefs>
</ds:datastoreItem>
</file>

<file path=customXml/itemProps3.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4.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Pages>
  <Words>2859</Words>
  <Characters>16298</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140</cp:revision>
  <cp:lastPrinted>2015-01-23T21:19:00Z</cp:lastPrinted>
  <dcterms:created xsi:type="dcterms:W3CDTF">2025-07-25T16:21:00Z</dcterms:created>
  <dcterms:modified xsi:type="dcterms:W3CDTF">2025-08-15T18:57:00Z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